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3F" w:rsidRDefault="00B9723F" w:rsidP="00B9723F">
      <w:pPr>
        <w:pStyle w:val="ListParagraph"/>
        <w:ind w:right="301"/>
        <w:jc w:val="center"/>
        <w:rPr>
          <w:rFonts w:ascii="Arial" w:hAnsi="Arial" w:cs="Arial"/>
          <w:b/>
          <w:sz w:val="32"/>
          <w:szCs w:val="32"/>
        </w:rPr>
      </w:pPr>
      <w:r w:rsidRPr="009C3091">
        <w:rPr>
          <w:rFonts w:ascii="Arial" w:hAnsi="Arial" w:cs="Arial"/>
          <w:b/>
          <w:sz w:val="32"/>
          <w:szCs w:val="32"/>
        </w:rPr>
        <w:t>CMC Markets</w:t>
      </w:r>
      <w:r>
        <w:rPr>
          <w:rFonts w:ascii="Arial" w:hAnsi="Arial" w:cs="Arial"/>
          <w:b/>
          <w:sz w:val="32"/>
          <w:szCs w:val="32"/>
        </w:rPr>
        <w:t xml:space="preserve"> p</w:t>
      </w:r>
      <w:r w:rsidRPr="009C3091">
        <w:rPr>
          <w:rFonts w:ascii="Arial" w:hAnsi="Arial" w:cs="Arial"/>
          <w:b/>
          <w:sz w:val="32"/>
          <w:szCs w:val="32"/>
        </w:rPr>
        <w:t xml:space="preserve">rofits </w:t>
      </w:r>
      <w:r>
        <w:rPr>
          <w:rFonts w:ascii="Arial" w:hAnsi="Arial" w:cs="Arial"/>
          <w:b/>
          <w:sz w:val="32"/>
          <w:szCs w:val="32"/>
        </w:rPr>
        <w:t>surge</w:t>
      </w:r>
      <w:r w:rsidRPr="009C3091">
        <w:rPr>
          <w:rFonts w:ascii="Arial" w:hAnsi="Arial" w:cs="Arial"/>
          <w:b/>
          <w:sz w:val="32"/>
          <w:szCs w:val="32"/>
        </w:rPr>
        <w:t xml:space="preserve"> </w:t>
      </w:r>
      <w:r w:rsidR="00F37258">
        <w:rPr>
          <w:rFonts w:ascii="Arial" w:hAnsi="Arial" w:cs="Arial"/>
          <w:b/>
          <w:sz w:val="32"/>
          <w:szCs w:val="32"/>
        </w:rPr>
        <w:t>61</w:t>
      </w:r>
      <w:r w:rsidRPr="009C3091">
        <w:rPr>
          <w:rFonts w:ascii="Arial" w:hAnsi="Arial" w:cs="Arial"/>
          <w:b/>
          <w:sz w:val="32"/>
          <w:szCs w:val="32"/>
        </w:rPr>
        <w:t xml:space="preserve"> per cent</w:t>
      </w:r>
      <w:r>
        <w:rPr>
          <w:rFonts w:ascii="Arial" w:hAnsi="Arial" w:cs="Arial"/>
          <w:b/>
          <w:sz w:val="32"/>
          <w:szCs w:val="32"/>
        </w:rPr>
        <w:t xml:space="preserve"> </w:t>
      </w:r>
    </w:p>
    <w:p w:rsidR="00B9723F" w:rsidRPr="008F5E73" w:rsidRDefault="00B9723F" w:rsidP="00B9723F">
      <w:pPr>
        <w:ind w:right="301"/>
        <w:rPr>
          <w:rFonts w:ascii="Arial" w:hAnsi="Arial" w:cs="Arial"/>
          <w:b/>
          <w:color w:val="FF0000"/>
          <w:sz w:val="32"/>
          <w:szCs w:val="32"/>
        </w:rPr>
      </w:pPr>
    </w:p>
    <w:p w:rsidR="00B9723F" w:rsidRPr="008D5C21" w:rsidRDefault="00B9723F" w:rsidP="00B9723F">
      <w:pPr>
        <w:pStyle w:val="ListParagraph"/>
        <w:numPr>
          <w:ilvl w:val="0"/>
          <w:numId w:val="15"/>
        </w:numPr>
        <w:ind w:right="301"/>
        <w:rPr>
          <w:rFonts w:ascii="Arial" w:hAnsi="Arial" w:cs="Arial"/>
          <w:b/>
          <w:sz w:val="32"/>
          <w:szCs w:val="32"/>
        </w:rPr>
      </w:pPr>
      <w:r w:rsidRPr="008D5C21">
        <w:rPr>
          <w:rFonts w:ascii="Arial" w:hAnsi="Arial" w:cs="Arial"/>
          <w:sz w:val="20"/>
          <w:szCs w:val="20"/>
        </w:rPr>
        <w:t xml:space="preserve">CMC Markets Group </w:t>
      </w:r>
      <w:r>
        <w:rPr>
          <w:rFonts w:ascii="Arial" w:hAnsi="Arial" w:cs="Arial"/>
          <w:sz w:val="20"/>
          <w:szCs w:val="20"/>
        </w:rPr>
        <w:t xml:space="preserve">reports </w:t>
      </w:r>
      <w:r w:rsidRPr="008D5C21">
        <w:rPr>
          <w:rFonts w:ascii="Arial" w:hAnsi="Arial" w:cs="Arial"/>
          <w:sz w:val="20"/>
          <w:szCs w:val="20"/>
        </w:rPr>
        <w:t xml:space="preserve">underlying profits before tax increase by </w:t>
      </w:r>
      <w:r w:rsidR="00F37258">
        <w:rPr>
          <w:rFonts w:ascii="Arial" w:hAnsi="Arial" w:cs="Arial"/>
          <w:sz w:val="20"/>
          <w:szCs w:val="20"/>
        </w:rPr>
        <w:t>61</w:t>
      </w:r>
      <w:r w:rsidR="00A3146E">
        <w:rPr>
          <w:rFonts w:ascii="Arial" w:hAnsi="Arial" w:cs="Arial"/>
          <w:sz w:val="20"/>
          <w:szCs w:val="20"/>
        </w:rPr>
        <w:t xml:space="preserve"> per cent</w:t>
      </w:r>
      <w:r w:rsidRPr="008D5C21">
        <w:rPr>
          <w:rFonts w:ascii="Arial" w:hAnsi="Arial" w:cs="Arial"/>
          <w:sz w:val="20"/>
          <w:szCs w:val="20"/>
        </w:rPr>
        <w:t xml:space="preserve"> to </w:t>
      </w:r>
      <w:r w:rsidR="009D046F">
        <w:rPr>
          <w:rFonts w:ascii="Arial" w:hAnsi="Arial" w:cs="Arial"/>
          <w:sz w:val="20"/>
          <w:szCs w:val="20"/>
        </w:rPr>
        <w:br/>
      </w:r>
      <w:r w:rsidRPr="008D5C21">
        <w:rPr>
          <w:rFonts w:ascii="Arial" w:hAnsi="Arial" w:cs="Arial"/>
          <w:sz w:val="20"/>
          <w:szCs w:val="20"/>
        </w:rPr>
        <w:t>£51</w:t>
      </w:r>
      <w:r w:rsidR="00922617">
        <w:rPr>
          <w:rFonts w:ascii="Arial" w:hAnsi="Arial" w:cs="Arial"/>
          <w:sz w:val="20"/>
          <w:szCs w:val="20"/>
        </w:rPr>
        <w:t>.</w:t>
      </w:r>
      <w:r w:rsidR="00F37258">
        <w:rPr>
          <w:rFonts w:ascii="Arial" w:hAnsi="Arial" w:cs="Arial"/>
          <w:sz w:val="20"/>
          <w:szCs w:val="20"/>
        </w:rPr>
        <w:t>9</w:t>
      </w:r>
      <w:r w:rsidRPr="008D5C21">
        <w:rPr>
          <w:rFonts w:ascii="Arial" w:hAnsi="Arial" w:cs="Arial"/>
          <w:sz w:val="20"/>
          <w:szCs w:val="20"/>
        </w:rPr>
        <w:t xml:space="preserve"> million</w:t>
      </w:r>
      <w:r w:rsidR="00034D74">
        <w:rPr>
          <w:rFonts w:ascii="Arial" w:hAnsi="Arial" w:cs="Arial"/>
          <w:sz w:val="20"/>
          <w:szCs w:val="20"/>
        </w:rPr>
        <w:t>.</w:t>
      </w:r>
    </w:p>
    <w:p w:rsidR="00B9723F" w:rsidRPr="008D5C21" w:rsidRDefault="00B9723F" w:rsidP="00B9723F">
      <w:pPr>
        <w:pStyle w:val="ListParagraph"/>
        <w:numPr>
          <w:ilvl w:val="0"/>
          <w:numId w:val="15"/>
        </w:numPr>
        <w:ind w:right="301"/>
        <w:rPr>
          <w:rFonts w:ascii="Arial" w:hAnsi="Arial" w:cs="Arial"/>
          <w:b/>
          <w:sz w:val="32"/>
          <w:szCs w:val="32"/>
        </w:rPr>
      </w:pPr>
      <w:r>
        <w:rPr>
          <w:rFonts w:ascii="Arial" w:hAnsi="Arial" w:cs="Arial"/>
          <w:sz w:val="20"/>
          <w:szCs w:val="20"/>
        </w:rPr>
        <w:t xml:space="preserve">The </w:t>
      </w:r>
      <w:r w:rsidRPr="008D5C21">
        <w:rPr>
          <w:rFonts w:ascii="Arial" w:hAnsi="Arial" w:cs="Arial"/>
          <w:sz w:val="20"/>
          <w:szCs w:val="20"/>
        </w:rPr>
        <w:t xml:space="preserve">Group capital ratio </w:t>
      </w:r>
      <w:r>
        <w:rPr>
          <w:rFonts w:ascii="Arial" w:hAnsi="Arial" w:cs="Arial"/>
          <w:sz w:val="20"/>
          <w:szCs w:val="20"/>
        </w:rPr>
        <w:t xml:space="preserve">stands at </w:t>
      </w:r>
      <w:r w:rsidRPr="008D5C21">
        <w:rPr>
          <w:rFonts w:ascii="Arial" w:hAnsi="Arial" w:cs="Arial"/>
          <w:sz w:val="20"/>
          <w:szCs w:val="20"/>
        </w:rPr>
        <w:t>24 per cent (30</w:t>
      </w:r>
      <w:r w:rsidR="001F27EC">
        <w:rPr>
          <w:rFonts w:ascii="Arial" w:hAnsi="Arial" w:cs="Arial"/>
          <w:sz w:val="20"/>
          <w:szCs w:val="20"/>
        </w:rPr>
        <w:t>1</w:t>
      </w:r>
      <w:r w:rsidRPr="008D5C21">
        <w:rPr>
          <w:rFonts w:ascii="Arial" w:hAnsi="Arial" w:cs="Arial"/>
          <w:sz w:val="20"/>
          <w:szCs w:val="20"/>
        </w:rPr>
        <w:t xml:space="preserve"> per cent pre CRD IV)</w:t>
      </w:r>
      <w:r>
        <w:rPr>
          <w:rFonts w:ascii="Arial" w:hAnsi="Arial" w:cs="Arial"/>
          <w:sz w:val="20"/>
          <w:szCs w:val="20"/>
        </w:rPr>
        <w:t xml:space="preserve"> with m</w:t>
      </w:r>
      <w:r w:rsidRPr="00245A72">
        <w:rPr>
          <w:rFonts w:ascii="Arial" w:hAnsi="Arial" w:cs="Arial"/>
          <w:sz w:val="20"/>
          <w:szCs w:val="20"/>
        </w:rPr>
        <w:t xml:space="preserve">inimal debt </w:t>
      </w:r>
      <w:r>
        <w:rPr>
          <w:rFonts w:ascii="Arial" w:hAnsi="Arial" w:cs="Arial"/>
          <w:sz w:val="20"/>
          <w:szCs w:val="20"/>
        </w:rPr>
        <w:t>and</w:t>
      </w:r>
      <w:r w:rsidRPr="00245A72">
        <w:rPr>
          <w:rFonts w:ascii="Arial" w:hAnsi="Arial" w:cs="Arial"/>
          <w:sz w:val="20"/>
          <w:szCs w:val="20"/>
        </w:rPr>
        <w:t xml:space="preserve"> </w:t>
      </w:r>
      <w:r w:rsidR="008D2FD5">
        <w:rPr>
          <w:rFonts w:ascii="Arial" w:hAnsi="Arial" w:cs="Arial"/>
          <w:sz w:val="20"/>
          <w:szCs w:val="20"/>
        </w:rPr>
        <w:t>own funds</w:t>
      </w:r>
      <w:r>
        <w:rPr>
          <w:rFonts w:ascii="Arial" w:hAnsi="Arial" w:cs="Arial"/>
          <w:sz w:val="20"/>
          <w:szCs w:val="20"/>
        </w:rPr>
        <w:t xml:space="preserve"> of £1</w:t>
      </w:r>
      <w:r w:rsidR="00B05052">
        <w:rPr>
          <w:rFonts w:ascii="Arial" w:hAnsi="Arial" w:cs="Arial"/>
          <w:sz w:val="20"/>
          <w:szCs w:val="20"/>
        </w:rPr>
        <w:t>41</w:t>
      </w:r>
      <w:r>
        <w:rPr>
          <w:rFonts w:ascii="Arial" w:hAnsi="Arial" w:cs="Arial"/>
          <w:sz w:val="20"/>
          <w:szCs w:val="20"/>
        </w:rPr>
        <w:t xml:space="preserve"> million</w:t>
      </w:r>
      <w:r w:rsidR="00034D74">
        <w:rPr>
          <w:rFonts w:ascii="Arial" w:hAnsi="Arial" w:cs="Arial"/>
          <w:sz w:val="20"/>
          <w:szCs w:val="20"/>
        </w:rPr>
        <w:t>.</w:t>
      </w:r>
    </w:p>
    <w:p w:rsidR="00B9723F" w:rsidRPr="008D5C21" w:rsidRDefault="00B9723F" w:rsidP="00B9723F">
      <w:pPr>
        <w:pStyle w:val="ListParagraph"/>
        <w:numPr>
          <w:ilvl w:val="0"/>
          <w:numId w:val="15"/>
        </w:numPr>
        <w:ind w:right="301"/>
        <w:rPr>
          <w:rFonts w:ascii="Arial" w:hAnsi="Arial" w:cs="Arial"/>
          <w:b/>
          <w:sz w:val="32"/>
          <w:szCs w:val="32"/>
        </w:rPr>
      </w:pPr>
      <w:r>
        <w:rPr>
          <w:rFonts w:ascii="Arial" w:hAnsi="Arial" w:cs="Arial"/>
          <w:sz w:val="20"/>
          <w:szCs w:val="20"/>
        </w:rPr>
        <w:t xml:space="preserve">Overall </w:t>
      </w:r>
      <w:r w:rsidR="001F27EC">
        <w:rPr>
          <w:rFonts w:ascii="Arial" w:hAnsi="Arial" w:cs="Arial"/>
          <w:sz w:val="20"/>
          <w:szCs w:val="20"/>
        </w:rPr>
        <w:t xml:space="preserve">net </w:t>
      </w:r>
      <w:r w:rsidR="006827FC">
        <w:rPr>
          <w:rFonts w:ascii="Arial" w:hAnsi="Arial" w:cs="Arial"/>
          <w:sz w:val="20"/>
          <w:szCs w:val="20"/>
        </w:rPr>
        <w:t xml:space="preserve">retail </w:t>
      </w:r>
      <w:r>
        <w:rPr>
          <w:rFonts w:ascii="Arial" w:hAnsi="Arial" w:cs="Arial"/>
          <w:sz w:val="20"/>
          <w:szCs w:val="20"/>
        </w:rPr>
        <w:t>client</w:t>
      </w:r>
      <w:r w:rsidR="001F27EC">
        <w:rPr>
          <w:rFonts w:ascii="Arial" w:hAnsi="Arial" w:cs="Arial"/>
          <w:sz w:val="20"/>
          <w:szCs w:val="20"/>
        </w:rPr>
        <w:t>s g</w:t>
      </w:r>
      <w:r>
        <w:rPr>
          <w:rFonts w:ascii="Arial" w:hAnsi="Arial" w:cs="Arial"/>
          <w:sz w:val="20"/>
          <w:szCs w:val="20"/>
        </w:rPr>
        <w:t>rew by 11</w:t>
      </w:r>
      <w:r w:rsidR="00A3146E">
        <w:rPr>
          <w:rFonts w:ascii="Arial" w:hAnsi="Arial" w:cs="Arial"/>
          <w:sz w:val="20"/>
          <w:szCs w:val="20"/>
        </w:rPr>
        <w:t xml:space="preserve"> per cent</w:t>
      </w:r>
      <w:r w:rsidR="00255196">
        <w:rPr>
          <w:rFonts w:ascii="Arial" w:hAnsi="Arial" w:cs="Arial"/>
          <w:sz w:val="20"/>
          <w:szCs w:val="20"/>
        </w:rPr>
        <w:t>. T</w:t>
      </w:r>
      <w:r w:rsidR="001F27EC">
        <w:rPr>
          <w:rFonts w:ascii="Arial" w:hAnsi="Arial" w:cs="Arial"/>
          <w:sz w:val="20"/>
          <w:szCs w:val="20"/>
        </w:rPr>
        <w:t xml:space="preserve">rade </w:t>
      </w:r>
      <w:r>
        <w:rPr>
          <w:rFonts w:ascii="Arial" w:hAnsi="Arial" w:cs="Arial"/>
          <w:sz w:val="20"/>
          <w:szCs w:val="20"/>
        </w:rPr>
        <w:t>n</w:t>
      </w:r>
      <w:r w:rsidRPr="008D5C21">
        <w:rPr>
          <w:rFonts w:ascii="Arial" w:hAnsi="Arial" w:cs="Arial"/>
          <w:sz w:val="20"/>
          <w:szCs w:val="20"/>
        </w:rPr>
        <w:t>umber</w:t>
      </w:r>
      <w:r w:rsidR="001F27EC">
        <w:rPr>
          <w:rFonts w:ascii="Arial" w:hAnsi="Arial" w:cs="Arial"/>
          <w:sz w:val="20"/>
          <w:szCs w:val="20"/>
        </w:rPr>
        <w:t>s</w:t>
      </w:r>
      <w:r w:rsidRPr="008D5C21">
        <w:rPr>
          <w:rFonts w:ascii="Arial" w:hAnsi="Arial" w:cs="Arial"/>
          <w:sz w:val="20"/>
          <w:szCs w:val="20"/>
        </w:rPr>
        <w:t xml:space="preserve"> increased by 35 per cent </w:t>
      </w:r>
      <w:r>
        <w:rPr>
          <w:rFonts w:ascii="Arial" w:hAnsi="Arial" w:cs="Arial"/>
          <w:sz w:val="20"/>
          <w:szCs w:val="20"/>
        </w:rPr>
        <w:t xml:space="preserve">driving a </w:t>
      </w:r>
      <w:r w:rsidRPr="008D5C21">
        <w:rPr>
          <w:rFonts w:ascii="Arial" w:hAnsi="Arial" w:cs="Arial"/>
          <w:sz w:val="20"/>
          <w:szCs w:val="20"/>
        </w:rPr>
        <w:t xml:space="preserve">turnover volume </w:t>
      </w:r>
      <w:r>
        <w:rPr>
          <w:rFonts w:ascii="Arial" w:hAnsi="Arial" w:cs="Arial"/>
          <w:sz w:val="20"/>
          <w:szCs w:val="20"/>
        </w:rPr>
        <w:t>uplift of</w:t>
      </w:r>
      <w:r w:rsidRPr="008D5C21">
        <w:rPr>
          <w:rFonts w:ascii="Arial" w:hAnsi="Arial" w:cs="Arial"/>
          <w:sz w:val="20"/>
          <w:szCs w:val="20"/>
        </w:rPr>
        <w:t xml:space="preserve"> 20 per cent</w:t>
      </w:r>
      <w:r w:rsidR="00034D74">
        <w:rPr>
          <w:rFonts w:ascii="Arial" w:hAnsi="Arial" w:cs="Arial"/>
          <w:sz w:val="20"/>
          <w:szCs w:val="20"/>
        </w:rPr>
        <w:t>.</w:t>
      </w:r>
    </w:p>
    <w:p w:rsidR="00B9723F" w:rsidRPr="008D5C21" w:rsidRDefault="00B9723F" w:rsidP="00B9723F">
      <w:pPr>
        <w:ind w:left="360"/>
        <w:rPr>
          <w:rFonts w:ascii="Arial" w:hAnsi="Arial" w:cs="Arial"/>
          <w:b/>
          <w:color w:val="FF0000"/>
          <w:sz w:val="32"/>
          <w:szCs w:val="32"/>
        </w:rPr>
      </w:pPr>
    </w:p>
    <w:p w:rsidR="00B9723F" w:rsidRPr="008F5E73" w:rsidRDefault="003D1482" w:rsidP="00B9723F">
      <w:pPr>
        <w:spacing w:line="276" w:lineRule="auto"/>
        <w:ind w:right="-46"/>
        <w:jc w:val="both"/>
        <w:rPr>
          <w:rFonts w:ascii="Arial" w:hAnsi="Arial" w:cs="Arial"/>
          <w:color w:val="000000" w:themeColor="text1"/>
          <w:sz w:val="20"/>
          <w:szCs w:val="20"/>
        </w:rPr>
      </w:pPr>
      <w:r>
        <w:rPr>
          <w:rFonts w:ascii="Arial" w:hAnsi="Arial" w:cs="Arial"/>
          <w:b/>
          <w:color w:val="000000" w:themeColor="text1"/>
          <w:sz w:val="20"/>
          <w:szCs w:val="20"/>
        </w:rPr>
        <w:t>Sydney</w:t>
      </w:r>
      <w:r w:rsidR="00B9723F" w:rsidRPr="008F5E73">
        <w:rPr>
          <w:rFonts w:ascii="Arial" w:hAnsi="Arial" w:cs="Arial"/>
          <w:b/>
          <w:color w:val="000000" w:themeColor="text1"/>
          <w:sz w:val="20"/>
          <w:szCs w:val="20"/>
        </w:rPr>
        <w:t xml:space="preserve">, </w:t>
      </w:r>
      <w:r w:rsidR="006827FC">
        <w:rPr>
          <w:rFonts w:ascii="Arial" w:hAnsi="Arial" w:cs="Arial"/>
          <w:b/>
          <w:color w:val="000000" w:themeColor="text1"/>
          <w:sz w:val="20"/>
          <w:szCs w:val="20"/>
        </w:rPr>
        <w:t>28</w:t>
      </w:r>
      <w:r w:rsidR="00B9723F">
        <w:rPr>
          <w:rFonts w:ascii="Arial" w:hAnsi="Arial" w:cs="Arial"/>
          <w:b/>
          <w:color w:val="000000" w:themeColor="text1"/>
          <w:sz w:val="20"/>
          <w:szCs w:val="20"/>
        </w:rPr>
        <w:t xml:space="preserve"> May 2015</w:t>
      </w:r>
      <w:r w:rsidR="00B9723F" w:rsidRPr="008F5E73">
        <w:rPr>
          <w:rFonts w:ascii="Arial" w:hAnsi="Arial" w:cs="Arial"/>
          <w:b/>
          <w:color w:val="000000" w:themeColor="text1"/>
          <w:sz w:val="20"/>
          <w:szCs w:val="20"/>
        </w:rPr>
        <w:t>:</w:t>
      </w:r>
      <w:r w:rsidR="00B9723F" w:rsidRPr="008F5E73">
        <w:rPr>
          <w:rFonts w:ascii="Arial" w:hAnsi="Arial" w:cs="Arial"/>
          <w:color w:val="000000" w:themeColor="text1"/>
          <w:sz w:val="20"/>
          <w:szCs w:val="20"/>
        </w:rPr>
        <w:t xml:space="preserve"> </w:t>
      </w:r>
      <w:hyperlink r:id="rId10" w:history="1">
        <w:r w:rsidR="00B9723F" w:rsidRPr="008F5E73">
          <w:rPr>
            <w:rStyle w:val="Hyperlink"/>
            <w:rFonts w:ascii="Arial" w:hAnsi="Arial" w:cs="Arial"/>
            <w:color w:val="000000" w:themeColor="text1"/>
            <w:sz w:val="20"/>
            <w:szCs w:val="20"/>
            <w:u w:val="none"/>
          </w:rPr>
          <w:t>CMC Markets</w:t>
        </w:r>
      </w:hyperlink>
      <w:r w:rsidR="00B9723F" w:rsidRPr="008F5E73">
        <w:rPr>
          <w:rStyle w:val="Hyperlink"/>
          <w:rFonts w:ascii="Arial" w:hAnsi="Arial" w:cs="Arial"/>
          <w:color w:val="000000" w:themeColor="text1"/>
          <w:sz w:val="20"/>
          <w:szCs w:val="20"/>
          <w:u w:val="none"/>
        </w:rPr>
        <w:t xml:space="preserve"> </w:t>
      </w:r>
      <w:r w:rsidR="00B9723F" w:rsidRPr="008F5E73">
        <w:rPr>
          <w:rFonts w:ascii="Arial" w:hAnsi="Arial" w:cs="Arial"/>
          <w:color w:val="000000" w:themeColor="text1"/>
          <w:sz w:val="20"/>
          <w:szCs w:val="20"/>
        </w:rPr>
        <w:t xml:space="preserve"> </w:t>
      </w:r>
      <w:r w:rsidR="00B9723F" w:rsidRPr="008F5E73">
        <w:rPr>
          <w:rFonts w:ascii="Arial" w:hAnsi="Arial" w:cs="Arial"/>
          <w:sz w:val="20"/>
          <w:szCs w:val="20"/>
        </w:rPr>
        <w:t>[</w:t>
      </w:r>
      <w:hyperlink r:id="rId11" w:history="1">
        <w:r w:rsidR="00B9723F" w:rsidRPr="008F5E73">
          <w:rPr>
            <w:rStyle w:val="Hyperlink"/>
            <w:rFonts w:ascii="Arial" w:hAnsi="Arial" w:cs="Arial"/>
            <w:sz w:val="20"/>
            <w:szCs w:val="20"/>
          </w:rPr>
          <w:t>www.cmcmarkets.com</w:t>
        </w:r>
      </w:hyperlink>
      <w:r w:rsidR="00B9723F" w:rsidRPr="008F5E73">
        <w:rPr>
          <w:rFonts w:ascii="Arial" w:hAnsi="Arial" w:cs="Arial"/>
          <w:sz w:val="20"/>
          <w:szCs w:val="20"/>
        </w:rPr>
        <w:t xml:space="preserve">], </w:t>
      </w:r>
      <w:r w:rsidR="00255196">
        <w:rPr>
          <w:rFonts w:ascii="Arial" w:hAnsi="Arial" w:cs="Arial"/>
          <w:sz w:val="20"/>
          <w:szCs w:val="20"/>
        </w:rPr>
        <w:t xml:space="preserve">a </w:t>
      </w:r>
      <w:hyperlink r:id="rId12" w:history="1">
        <w:r w:rsidR="00B9723F" w:rsidRPr="008F5E73">
          <w:rPr>
            <w:rStyle w:val="Hyperlink"/>
            <w:rFonts w:ascii="Arial" w:hAnsi="Arial" w:cs="Arial"/>
            <w:sz w:val="20"/>
            <w:szCs w:val="20"/>
          </w:rPr>
          <w:t>leading provider of financial spread betting</w:t>
        </w:r>
      </w:hyperlink>
      <w:r w:rsidR="00B9723F" w:rsidRPr="008F5E73">
        <w:rPr>
          <w:rFonts w:ascii="Arial" w:hAnsi="Arial" w:cs="Arial"/>
          <w:color w:val="000000" w:themeColor="text1"/>
          <w:sz w:val="20"/>
          <w:szCs w:val="20"/>
        </w:rPr>
        <w:t xml:space="preserve"> and </w:t>
      </w:r>
      <w:hyperlink r:id="rId13" w:history="1">
        <w:r w:rsidR="00B9723F" w:rsidRPr="008F5E73">
          <w:rPr>
            <w:rStyle w:val="Hyperlink"/>
            <w:rFonts w:ascii="Arial" w:hAnsi="Arial" w:cs="Arial"/>
            <w:sz w:val="20"/>
            <w:szCs w:val="20"/>
          </w:rPr>
          <w:t>CFD trading</w:t>
        </w:r>
      </w:hyperlink>
      <w:r w:rsidR="00B9723F" w:rsidRPr="008F5E73">
        <w:rPr>
          <w:rFonts w:ascii="Arial" w:hAnsi="Arial" w:cs="Arial"/>
          <w:color w:val="000000" w:themeColor="text1"/>
          <w:sz w:val="20"/>
          <w:szCs w:val="20"/>
        </w:rPr>
        <w:t xml:space="preserve">, announces a strong performance for </w:t>
      </w:r>
      <w:r w:rsidR="00B9723F">
        <w:rPr>
          <w:rFonts w:ascii="Arial" w:hAnsi="Arial" w:cs="Arial"/>
          <w:color w:val="000000" w:themeColor="text1"/>
          <w:sz w:val="20"/>
          <w:szCs w:val="20"/>
        </w:rPr>
        <w:t xml:space="preserve">the year to 31 March 2015, exceeding the previous year’s underlying profit before tax by </w:t>
      </w:r>
      <w:r w:rsidR="00F37258">
        <w:rPr>
          <w:rFonts w:ascii="Arial" w:hAnsi="Arial" w:cs="Arial"/>
          <w:color w:val="000000" w:themeColor="text1"/>
          <w:sz w:val="20"/>
          <w:szCs w:val="20"/>
        </w:rPr>
        <w:t>61</w:t>
      </w:r>
      <w:r w:rsidR="00A3146E">
        <w:rPr>
          <w:rFonts w:ascii="Arial" w:hAnsi="Arial" w:cs="Arial"/>
          <w:color w:val="000000" w:themeColor="text1"/>
          <w:sz w:val="20"/>
          <w:szCs w:val="20"/>
        </w:rPr>
        <w:t xml:space="preserve"> per cent</w:t>
      </w:r>
      <w:r w:rsidR="00B9723F">
        <w:rPr>
          <w:rFonts w:ascii="Arial" w:hAnsi="Arial" w:cs="Arial"/>
          <w:color w:val="000000" w:themeColor="text1"/>
          <w:sz w:val="20"/>
          <w:szCs w:val="20"/>
        </w:rPr>
        <w:t xml:space="preserve"> to £51.</w:t>
      </w:r>
      <w:r w:rsidR="00F37258">
        <w:rPr>
          <w:rFonts w:ascii="Arial" w:hAnsi="Arial" w:cs="Arial"/>
          <w:color w:val="000000" w:themeColor="text1"/>
          <w:sz w:val="20"/>
          <w:szCs w:val="20"/>
        </w:rPr>
        <w:t>9</w:t>
      </w:r>
      <w:r w:rsidR="00B9723F">
        <w:rPr>
          <w:rFonts w:ascii="Arial" w:hAnsi="Arial" w:cs="Arial"/>
          <w:color w:val="000000" w:themeColor="text1"/>
          <w:sz w:val="20"/>
          <w:szCs w:val="20"/>
        </w:rPr>
        <w:t xml:space="preserve"> million</w:t>
      </w:r>
      <w:r w:rsidR="00596B66">
        <w:rPr>
          <w:rFonts w:ascii="Arial" w:hAnsi="Arial" w:cs="Arial"/>
          <w:color w:val="000000" w:themeColor="text1"/>
          <w:sz w:val="20"/>
          <w:szCs w:val="20"/>
        </w:rPr>
        <w:t>.</w:t>
      </w:r>
      <w:r w:rsidR="003F4D8F">
        <w:rPr>
          <w:rFonts w:ascii="Arial" w:hAnsi="Arial" w:cs="Arial"/>
          <w:color w:val="000000" w:themeColor="text1"/>
          <w:sz w:val="20"/>
          <w:szCs w:val="20"/>
        </w:rPr>
        <w:t xml:space="preserve"> </w:t>
      </w:r>
    </w:p>
    <w:p w:rsidR="003F4D8F" w:rsidRDefault="003F4D8F" w:rsidP="00B9723F">
      <w:pPr>
        <w:spacing w:line="276" w:lineRule="auto"/>
        <w:ind w:right="-46"/>
        <w:jc w:val="both"/>
        <w:rPr>
          <w:rFonts w:ascii="Arial" w:hAnsi="Arial" w:cs="Arial"/>
          <w:b/>
          <w:color w:val="000000" w:themeColor="text1"/>
          <w:sz w:val="20"/>
          <w:szCs w:val="20"/>
        </w:rPr>
      </w:pPr>
    </w:p>
    <w:p w:rsidR="00B9723F" w:rsidRDefault="00B9723F" w:rsidP="00B9723F">
      <w:pPr>
        <w:spacing w:line="276" w:lineRule="auto"/>
        <w:ind w:right="-46"/>
        <w:jc w:val="both"/>
        <w:rPr>
          <w:rFonts w:ascii="Arial" w:hAnsi="Arial" w:cs="Arial"/>
          <w:b/>
          <w:color w:val="000000" w:themeColor="text1"/>
          <w:sz w:val="20"/>
          <w:szCs w:val="20"/>
        </w:rPr>
      </w:pPr>
      <w:r>
        <w:rPr>
          <w:rFonts w:ascii="Arial" w:hAnsi="Arial" w:cs="Arial"/>
          <w:b/>
          <w:color w:val="000000" w:themeColor="text1"/>
          <w:sz w:val="20"/>
          <w:szCs w:val="20"/>
        </w:rPr>
        <w:t xml:space="preserve">Underlying strength </w:t>
      </w:r>
    </w:p>
    <w:p w:rsidR="00B9723F" w:rsidRPr="008F5E73" w:rsidRDefault="00B9723F" w:rsidP="00B9723F">
      <w:pPr>
        <w:spacing w:line="276" w:lineRule="auto"/>
        <w:ind w:right="-46"/>
        <w:jc w:val="both"/>
        <w:rPr>
          <w:rFonts w:ascii="Arial" w:hAnsi="Arial" w:cs="Arial"/>
          <w:color w:val="000000" w:themeColor="text1"/>
          <w:sz w:val="20"/>
          <w:szCs w:val="20"/>
        </w:rPr>
      </w:pPr>
    </w:p>
    <w:p w:rsidR="00B9723F" w:rsidRDefault="00B9723F" w:rsidP="00B9723F">
      <w:pPr>
        <w:spacing w:line="276" w:lineRule="auto"/>
        <w:ind w:right="-46"/>
        <w:jc w:val="both"/>
        <w:rPr>
          <w:rFonts w:ascii="Arial" w:hAnsi="Arial" w:cs="Arial"/>
          <w:color w:val="000000" w:themeColor="text1"/>
          <w:sz w:val="20"/>
          <w:szCs w:val="20"/>
        </w:rPr>
      </w:pPr>
      <w:r w:rsidRPr="008F5E73">
        <w:rPr>
          <w:rFonts w:ascii="Arial" w:hAnsi="Arial" w:cs="Arial"/>
          <w:color w:val="000000" w:themeColor="text1"/>
          <w:sz w:val="20"/>
          <w:szCs w:val="20"/>
        </w:rPr>
        <w:t>The Group’s</w:t>
      </w:r>
      <w:r>
        <w:rPr>
          <w:rFonts w:ascii="Arial" w:hAnsi="Arial" w:cs="Arial"/>
          <w:color w:val="000000" w:themeColor="text1"/>
          <w:sz w:val="20"/>
          <w:szCs w:val="20"/>
        </w:rPr>
        <w:t xml:space="preserve"> strong </w:t>
      </w:r>
      <w:r w:rsidRPr="008F5E73">
        <w:rPr>
          <w:rFonts w:ascii="Arial" w:hAnsi="Arial" w:cs="Arial"/>
          <w:color w:val="000000" w:themeColor="text1"/>
          <w:sz w:val="20"/>
          <w:szCs w:val="20"/>
        </w:rPr>
        <w:t>performanc</w:t>
      </w:r>
      <w:r>
        <w:rPr>
          <w:rFonts w:ascii="Arial" w:hAnsi="Arial" w:cs="Arial"/>
          <w:color w:val="000000" w:themeColor="text1"/>
          <w:sz w:val="20"/>
          <w:szCs w:val="20"/>
        </w:rPr>
        <w:t xml:space="preserve">e across all divisions has been driven by </w:t>
      </w:r>
      <w:r w:rsidR="001F27EC">
        <w:rPr>
          <w:rFonts w:ascii="Arial" w:hAnsi="Arial" w:cs="Arial"/>
          <w:color w:val="000000" w:themeColor="text1"/>
          <w:sz w:val="20"/>
          <w:szCs w:val="20"/>
        </w:rPr>
        <w:t>strong</w:t>
      </w:r>
      <w:r w:rsidR="00D56217">
        <w:rPr>
          <w:rFonts w:ascii="Arial" w:hAnsi="Arial" w:cs="Arial"/>
          <w:color w:val="000000" w:themeColor="text1"/>
          <w:sz w:val="20"/>
          <w:szCs w:val="20"/>
        </w:rPr>
        <w:t xml:space="preserve"> operational </w:t>
      </w:r>
      <w:r w:rsidR="00255196">
        <w:rPr>
          <w:rFonts w:ascii="Arial" w:hAnsi="Arial" w:cs="Arial"/>
          <w:color w:val="000000" w:themeColor="text1"/>
          <w:sz w:val="20"/>
          <w:szCs w:val="20"/>
        </w:rPr>
        <w:t xml:space="preserve">and capital </w:t>
      </w:r>
      <w:r w:rsidR="00D56217">
        <w:rPr>
          <w:rFonts w:ascii="Arial" w:hAnsi="Arial" w:cs="Arial"/>
          <w:color w:val="000000" w:themeColor="text1"/>
          <w:sz w:val="20"/>
          <w:szCs w:val="20"/>
        </w:rPr>
        <w:t>management</w:t>
      </w:r>
      <w:r w:rsidR="000C689E">
        <w:rPr>
          <w:rFonts w:ascii="Arial" w:hAnsi="Arial" w:cs="Arial"/>
          <w:color w:val="000000" w:themeColor="text1"/>
          <w:sz w:val="20"/>
          <w:szCs w:val="20"/>
        </w:rPr>
        <w:t>, f</w:t>
      </w:r>
      <w:r>
        <w:rPr>
          <w:rFonts w:ascii="Arial" w:hAnsi="Arial" w:cs="Arial"/>
          <w:color w:val="000000" w:themeColor="text1"/>
          <w:sz w:val="20"/>
          <w:szCs w:val="20"/>
        </w:rPr>
        <w:t>ocus</w:t>
      </w:r>
      <w:r w:rsidR="00255196">
        <w:rPr>
          <w:rFonts w:ascii="Arial" w:hAnsi="Arial" w:cs="Arial"/>
          <w:color w:val="000000" w:themeColor="text1"/>
          <w:sz w:val="20"/>
          <w:szCs w:val="20"/>
        </w:rPr>
        <w:t>sing</w:t>
      </w:r>
      <w:r>
        <w:rPr>
          <w:rFonts w:ascii="Arial" w:hAnsi="Arial" w:cs="Arial"/>
          <w:color w:val="000000" w:themeColor="text1"/>
          <w:sz w:val="20"/>
          <w:szCs w:val="20"/>
        </w:rPr>
        <w:t xml:space="preserve"> on client service</w:t>
      </w:r>
      <w:r w:rsidR="00D56217">
        <w:rPr>
          <w:rFonts w:ascii="Arial" w:hAnsi="Arial" w:cs="Arial"/>
          <w:color w:val="000000" w:themeColor="text1"/>
          <w:sz w:val="20"/>
          <w:szCs w:val="20"/>
        </w:rPr>
        <w:t xml:space="preserve"> via</w:t>
      </w:r>
      <w:r>
        <w:rPr>
          <w:rFonts w:ascii="Arial" w:hAnsi="Arial" w:cs="Arial"/>
          <w:color w:val="000000" w:themeColor="text1"/>
          <w:sz w:val="20"/>
          <w:szCs w:val="20"/>
        </w:rPr>
        <w:t xml:space="preserve"> the award-winning</w:t>
      </w:r>
      <w:r w:rsidR="00C731E5">
        <w:rPr>
          <w:rFonts w:ascii="Arial" w:hAnsi="Arial" w:cs="Arial"/>
          <w:color w:val="000000" w:themeColor="text1"/>
          <w:sz w:val="20"/>
          <w:szCs w:val="20"/>
        </w:rPr>
        <w:t>*</w:t>
      </w:r>
      <w:r>
        <w:rPr>
          <w:rFonts w:ascii="Arial" w:hAnsi="Arial" w:cs="Arial"/>
          <w:color w:val="000000" w:themeColor="text1"/>
          <w:sz w:val="20"/>
          <w:szCs w:val="20"/>
        </w:rPr>
        <w:t xml:space="preserve"> Next Generation platform. </w:t>
      </w:r>
    </w:p>
    <w:p w:rsidR="00B9723F" w:rsidRPr="008F5E73" w:rsidRDefault="00B9723F" w:rsidP="00B9723F">
      <w:pPr>
        <w:spacing w:line="276" w:lineRule="auto"/>
        <w:ind w:right="-46"/>
        <w:jc w:val="both"/>
        <w:rPr>
          <w:rFonts w:ascii="Arial" w:hAnsi="Arial" w:cs="Arial"/>
          <w:color w:val="000000" w:themeColor="text1"/>
          <w:sz w:val="20"/>
          <w:szCs w:val="20"/>
        </w:rPr>
      </w:pPr>
    </w:p>
    <w:p w:rsidR="00B9723F" w:rsidRPr="008D5C21" w:rsidRDefault="00B9723F" w:rsidP="00B9723F">
      <w:pPr>
        <w:pStyle w:val="ListParagraph"/>
        <w:numPr>
          <w:ilvl w:val="0"/>
          <w:numId w:val="17"/>
        </w:numPr>
        <w:spacing w:line="276" w:lineRule="auto"/>
        <w:ind w:right="-46"/>
        <w:jc w:val="both"/>
        <w:rPr>
          <w:rFonts w:ascii="Arial" w:hAnsi="Arial" w:cs="Arial"/>
          <w:color w:val="000000" w:themeColor="text1"/>
          <w:sz w:val="20"/>
          <w:szCs w:val="20"/>
        </w:rPr>
      </w:pPr>
      <w:r w:rsidRPr="008D5C21">
        <w:rPr>
          <w:rFonts w:ascii="Arial" w:hAnsi="Arial" w:cs="Arial"/>
          <w:b/>
          <w:color w:val="000000" w:themeColor="text1"/>
          <w:sz w:val="20"/>
          <w:szCs w:val="20"/>
        </w:rPr>
        <w:t>Client strategy:</w:t>
      </w:r>
      <w:r w:rsidRPr="008D5C21">
        <w:rPr>
          <w:rFonts w:ascii="Arial" w:hAnsi="Arial" w:cs="Arial"/>
          <w:color w:val="000000" w:themeColor="text1"/>
          <w:sz w:val="20"/>
          <w:szCs w:val="20"/>
        </w:rPr>
        <w:t xml:space="preserve"> The </w:t>
      </w:r>
      <w:r w:rsidR="00255196">
        <w:rPr>
          <w:rFonts w:ascii="Arial" w:hAnsi="Arial" w:cs="Arial"/>
          <w:color w:val="000000" w:themeColor="text1"/>
          <w:sz w:val="20"/>
          <w:szCs w:val="20"/>
        </w:rPr>
        <w:t xml:space="preserve">net </w:t>
      </w:r>
      <w:r w:rsidRPr="008D5C21">
        <w:rPr>
          <w:rFonts w:ascii="Arial" w:hAnsi="Arial" w:cs="Arial"/>
          <w:color w:val="000000" w:themeColor="text1"/>
          <w:sz w:val="20"/>
          <w:szCs w:val="20"/>
        </w:rPr>
        <w:t xml:space="preserve">number of </w:t>
      </w:r>
      <w:r>
        <w:rPr>
          <w:rFonts w:ascii="Arial" w:hAnsi="Arial" w:cs="Arial"/>
          <w:color w:val="000000" w:themeColor="text1"/>
          <w:sz w:val="20"/>
          <w:szCs w:val="20"/>
        </w:rPr>
        <w:t>global</w:t>
      </w:r>
      <w:r w:rsidRPr="008D5C21">
        <w:rPr>
          <w:rFonts w:ascii="Arial" w:hAnsi="Arial" w:cs="Arial"/>
          <w:color w:val="000000" w:themeColor="text1"/>
          <w:sz w:val="20"/>
          <w:szCs w:val="20"/>
        </w:rPr>
        <w:t xml:space="preserve"> retail clients increased </w:t>
      </w:r>
      <w:r>
        <w:rPr>
          <w:rFonts w:ascii="Arial" w:hAnsi="Arial" w:cs="Arial"/>
          <w:color w:val="000000" w:themeColor="text1"/>
          <w:sz w:val="20"/>
          <w:szCs w:val="20"/>
        </w:rPr>
        <w:t>11</w:t>
      </w:r>
      <w:r w:rsidR="00A3146E">
        <w:rPr>
          <w:rFonts w:ascii="Arial" w:hAnsi="Arial" w:cs="Arial"/>
          <w:color w:val="000000" w:themeColor="text1"/>
          <w:sz w:val="20"/>
          <w:szCs w:val="20"/>
        </w:rPr>
        <w:t xml:space="preserve"> per cent</w:t>
      </w:r>
      <w:r>
        <w:rPr>
          <w:rFonts w:ascii="Arial" w:hAnsi="Arial" w:cs="Arial"/>
          <w:color w:val="000000" w:themeColor="text1"/>
          <w:sz w:val="20"/>
          <w:szCs w:val="20"/>
        </w:rPr>
        <w:t xml:space="preserve"> </w:t>
      </w:r>
      <w:r w:rsidRPr="008D5C21">
        <w:rPr>
          <w:rFonts w:ascii="Arial" w:hAnsi="Arial" w:cs="Arial"/>
          <w:color w:val="000000" w:themeColor="text1"/>
          <w:sz w:val="20"/>
          <w:szCs w:val="20"/>
        </w:rPr>
        <w:t>year on year,</w:t>
      </w:r>
      <w:r>
        <w:rPr>
          <w:rFonts w:ascii="Arial" w:hAnsi="Arial" w:cs="Arial"/>
          <w:color w:val="000000" w:themeColor="text1"/>
          <w:sz w:val="20"/>
          <w:szCs w:val="20"/>
        </w:rPr>
        <w:t xml:space="preserve"> </w:t>
      </w:r>
      <w:r w:rsidRPr="00995B03">
        <w:rPr>
          <w:rFonts w:ascii="Arial" w:hAnsi="Arial" w:cs="Arial"/>
          <w:color w:val="000000" w:themeColor="text1"/>
          <w:sz w:val="20"/>
          <w:szCs w:val="20"/>
        </w:rPr>
        <w:t>trades by 35</w:t>
      </w:r>
      <w:r w:rsidR="00A3146E">
        <w:rPr>
          <w:rFonts w:ascii="Arial" w:hAnsi="Arial" w:cs="Arial"/>
          <w:color w:val="000000" w:themeColor="text1"/>
          <w:sz w:val="20"/>
          <w:szCs w:val="20"/>
        </w:rPr>
        <w:t xml:space="preserve"> per cent</w:t>
      </w:r>
      <w:r w:rsidRPr="00995B03">
        <w:rPr>
          <w:rFonts w:ascii="Arial" w:hAnsi="Arial" w:cs="Arial"/>
          <w:color w:val="000000" w:themeColor="text1"/>
          <w:sz w:val="20"/>
          <w:szCs w:val="20"/>
        </w:rPr>
        <w:t xml:space="preserve"> and turnover volume by 20</w:t>
      </w:r>
      <w:r w:rsidR="00A3146E">
        <w:rPr>
          <w:rFonts w:ascii="Arial" w:hAnsi="Arial" w:cs="Arial"/>
          <w:color w:val="000000" w:themeColor="text1"/>
          <w:sz w:val="20"/>
          <w:szCs w:val="20"/>
        </w:rPr>
        <w:t xml:space="preserve"> per cent</w:t>
      </w:r>
      <w:r w:rsidRPr="00995B03">
        <w:rPr>
          <w:rFonts w:ascii="Arial" w:hAnsi="Arial" w:cs="Arial"/>
          <w:color w:val="000000" w:themeColor="text1"/>
          <w:sz w:val="20"/>
          <w:szCs w:val="20"/>
        </w:rPr>
        <w:t xml:space="preserve">. CMC Markets’ mobile </w:t>
      </w:r>
      <w:r w:rsidR="00034D74">
        <w:rPr>
          <w:rFonts w:ascii="Arial" w:hAnsi="Arial" w:cs="Arial"/>
          <w:color w:val="000000" w:themeColor="text1"/>
          <w:sz w:val="20"/>
          <w:szCs w:val="20"/>
        </w:rPr>
        <w:t xml:space="preserve">offering </w:t>
      </w:r>
      <w:r w:rsidR="00034D74" w:rsidRPr="00995B03">
        <w:rPr>
          <w:rFonts w:ascii="Arial" w:hAnsi="Arial" w:cs="Arial"/>
          <w:color w:val="000000" w:themeColor="text1"/>
          <w:sz w:val="20"/>
          <w:szCs w:val="20"/>
        </w:rPr>
        <w:t>accounted</w:t>
      </w:r>
      <w:r w:rsidR="001F27EC">
        <w:rPr>
          <w:rFonts w:ascii="Arial" w:hAnsi="Arial" w:cs="Arial"/>
          <w:color w:val="000000" w:themeColor="text1"/>
          <w:sz w:val="20"/>
          <w:szCs w:val="20"/>
        </w:rPr>
        <w:t xml:space="preserve"> for </w:t>
      </w:r>
      <w:r w:rsidR="006827FC">
        <w:rPr>
          <w:rFonts w:ascii="Arial" w:hAnsi="Arial" w:cs="Arial"/>
          <w:color w:val="000000" w:themeColor="text1"/>
          <w:sz w:val="20"/>
          <w:szCs w:val="20"/>
        </w:rPr>
        <w:t>35</w:t>
      </w:r>
      <w:r w:rsidR="00A3146E">
        <w:rPr>
          <w:rFonts w:ascii="Arial" w:hAnsi="Arial" w:cs="Arial"/>
          <w:color w:val="000000" w:themeColor="text1"/>
          <w:sz w:val="20"/>
          <w:szCs w:val="20"/>
        </w:rPr>
        <w:t xml:space="preserve"> per cent</w:t>
      </w:r>
      <w:r w:rsidRPr="008D5C21">
        <w:rPr>
          <w:rFonts w:ascii="Arial" w:hAnsi="Arial" w:cs="Arial"/>
          <w:color w:val="000000" w:themeColor="text1"/>
          <w:sz w:val="20"/>
          <w:szCs w:val="20"/>
        </w:rPr>
        <w:t xml:space="preserve"> of </w:t>
      </w:r>
      <w:r w:rsidR="00255196">
        <w:rPr>
          <w:rFonts w:ascii="Arial" w:hAnsi="Arial" w:cs="Arial"/>
          <w:color w:val="000000" w:themeColor="text1"/>
          <w:sz w:val="20"/>
          <w:szCs w:val="20"/>
        </w:rPr>
        <w:t xml:space="preserve">total </w:t>
      </w:r>
      <w:r w:rsidRPr="008D5C21">
        <w:rPr>
          <w:rFonts w:ascii="Arial" w:hAnsi="Arial" w:cs="Arial"/>
          <w:color w:val="000000" w:themeColor="text1"/>
          <w:sz w:val="20"/>
          <w:szCs w:val="20"/>
        </w:rPr>
        <w:t>trades</w:t>
      </w:r>
      <w:r w:rsidR="00034D74">
        <w:rPr>
          <w:rFonts w:ascii="Arial" w:hAnsi="Arial" w:cs="Arial"/>
          <w:color w:val="000000" w:themeColor="text1"/>
          <w:sz w:val="20"/>
          <w:szCs w:val="20"/>
        </w:rPr>
        <w:t>.</w:t>
      </w:r>
    </w:p>
    <w:p w:rsidR="00B9723F" w:rsidRPr="008F5E73" w:rsidRDefault="00B9723F" w:rsidP="00B9723F">
      <w:pPr>
        <w:shd w:val="clear" w:color="auto" w:fill="FFFFFF" w:themeFill="background1"/>
        <w:spacing w:line="276" w:lineRule="auto"/>
        <w:ind w:right="-46"/>
        <w:jc w:val="both"/>
        <w:rPr>
          <w:rFonts w:ascii="Arial" w:hAnsi="Arial" w:cs="Arial"/>
          <w:color w:val="000000" w:themeColor="text1"/>
          <w:sz w:val="20"/>
          <w:szCs w:val="20"/>
        </w:rPr>
      </w:pPr>
    </w:p>
    <w:p w:rsidR="00B9723F" w:rsidRDefault="00B9723F" w:rsidP="00B9723F">
      <w:pPr>
        <w:pStyle w:val="ListParagraph"/>
        <w:numPr>
          <w:ilvl w:val="0"/>
          <w:numId w:val="17"/>
        </w:numPr>
        <w:shd w:val="clear" w:color="auto" w:fill="FFFFFF" w:themeFill="background1"/>
        <w:spacing w:line="276" w:lineRule="auto"/>
        <w:ind w:right="-46"/>
        <w:jc w:val="both"/>
        <w:rPr>
          <w:rFonts w:ascii="Arial" w:hAnsi="Arial" w:cs="Arial"/>
          <w:color w:val="000000" w:themeColor="text1"/>
          <w:sz w:val="20"/>
          <w:szCs w:val="20"/>
        </w:rPr>
      </w:pPr>
      <w:r w:rsidRPr="008D5C21">
        <w:rPr>
          <w:rFonts w:ascii="Arial" w:hAnsi="Arial" w:cs="Arial"/>
          <w:b/>
          <w:color w:val="000000" w:themeColor="text1"/>
          <w:sz w:val="20"/>
          <w:szCs w:val="20"/>
        </w:rPr>
        <w:t>Operational Efficiency:</w:t>
      </w:r>
      <w:r w:rsidRPr="008D5C21">
        <w:rPr>
          <w:rFonts w:ascii="Arial" w:hAnsi="Arial" w:cs="Arial"/>
          <w:color w:val="000000" w:themeColor="text1"/>
          <w:sz w:val="20"/>
          <w:szCs w:val="20"/>
        </w:rPr>
        <w:t xml:space="preserve"> Net revenue increased by 18</w:t>
      </w:r>
      <w:r w:rsidR="00A3146E">
        <w:rPr>
          <w:rFonts w:ascii="Arial" w:hAnsi="Arial" w:cs="Arial"/>
          <w:color w:val="000000" w:themeColor="text1"/>
          <w:sz w:val="20"/>
          <w:szCs w:val="20"/>
        </w:rPr>
        <w:t xml:space="preserve"> per cent</w:t>
      </w:r>
      <w:r w:rsidRPr="008D5C21">
        <w:rPr>
          <w:rFonts w:ascii="Arial" w:hAnsi="Arial" w:cs="Arial"/>
          <w:color w:val="000000" w:themeColor="text1"/>
          <w:sz w:val="20"/>
          <w:szCs w:val="20"/>
        </w:rPr>
        <w:t xml:space="preserve"> to £143.7 million, and cost continue</w:t>
      </w:r>
      <w:r>
        <w:rPr>
          <w:rFonts w:ascii="Arial" w:hAnsi="Arial" w:cs="Arial"/>
          <w:color w:val="000000" w:themeColor="text1"/>
          <w:sz w:val="20"/>
          <w:szCs w:val="20"/>
        </w:rPr>
        <w:t>s</w:t>
      </w:r>
      <w:r w:rsidRPr="008D5C21">
        <w:rPr>
          <w:rFonts w:ascii="Arial" w:hAnsi="Arial" w:cs="Arial"/>
          <w:color w:val="000000" w:themeColor="text1"/>
          <w:sz w:val="20"/>
          <w:szCs w:val="20"/>
        </w:rPr>
        <w:t xml:space="preserve"> to be well controlled increasing </w:t>
      </w:r>
      <w:r>
        <w:rPr>
          <w:rFonts w:ascii="Arial" w:hAnsi="Arial" w:cs="Arial"/>
          <w:color w:val="000000" w:themeColor="text1"/>
          <w:sz w:val="20"/>
          <w:szCs w:val="20"/>
        </w:rPr>
        <w:t xml:space="preserve">marginally </w:t>
      </w:r>
      <w:r w:rsidRPr="008D5C21">
        <w:rPr>
          <w:rFonts w:ascii="Arial" w:hAnsi="Arial" w:cs="Arial"/>
          <w:color w:val="000000" w:themeColor="text1"/>
          <w:sz w:val="20"/>
          <w:szCs w:val="20"/>
        </w:rPr>
        <w:t xml:space="preserve">by </w:t>
      </w:r>
      <w:r w:rsidR="00034D74">
        <w:rPr>
          <w:rFonts w:ascii="Arial" w:hAnsi="Arial" w:cs="Arial"/>
          <w:color w:val="000000" w:themeColor="text1"/>
          <w:sz w:val="20"/>
          <w:szCs w:val="20"/>
        </w:rPr>
        <w:t>two</w:t>
      </w:r>
      <w:r w:rsidR="00A3146E">
        <w:rPr>
          <w:rFonts w:ascii="Arial" w:hAnsi="Arial" w:cs="Arial"/>
          <w:color w:val="000000" w:themeColor="text1"/>
          <w:sz w:val="20"/>
          <w:szCs w:val="20"/>
        </w:rPr>
        <w:t xml:space="preserve"> per cent</w:t>
      </w:r>
      <w:r w:rsidRPr="008D5C21">
        <w:rPr>
          <w:rFonts w:ascii="Arial" w:hAnsi="Arial" w:cs="Arial"/>
          <w:color w:val="000000" w:themeColor="text1"/>
          <w:sz w:val="20"/>
          <w:szCs w:val="20"/>
        </w:rPr>
        <w:t xml:space="preserve"> to £9</w:t>
      </w:r>
      <w:r w:rsidR="00F37258">
        <w:rPr>
          <w:rFonts w:ascii="Arial" w:hAnsi="Arial" w:cs="Arial"/>
          <w:color w:val="000000" w:themeColor="text1"/>
          <w:sz w:val="20"/>
          <w:szCs w:val="20"/>
        </w:rPr>
        <w:t>1</w:t>
      </w:r>
      <w:r w:rsidRPr="008D5C21">
        <w:rPr>
          <w:rFonts w:ascii="Arial" w:hAnsi="Arial" w:cs="Arial"/>
          <w:color w:val="000000" w:themeColor="text1"/>
          <w:sz w:val="20"/>
          <w:szCs w:val="20"/>
        </w:rPr>
        <w:t>.</w:t>
      </w:r>
      <w:r w:rsidR="00F37258">
        <w:rPr>
          <w:rFonts w:ascii="Arial" w:hAnsi="Arial" w:cs="Arial"/>
          <w:color w:val="000000" w:themeColor="text1"/>
          <w:sz w:val="20"/>
          <w:szCs w:val="20"/>
        </w:rPr>
        <w:t>8</w:t>
      </w:r>
      <w:r w:rsidRPr="008D5C21">
        <w:rPr>
          <w:rFonts w:ascii="Arial" w:hAnsi="Arial" w:cs="Arial"/>
          <w:color w:val="000000" w:themeColor="text1"/>
          <w:sz w:val="20"/>
          <w:szCs w:val="20"/>
        </w:rPr>
        <w:t xml:space="preserve"> million</w:t>
      </w:r>
      <w:r w:rsidR="00D56217">
        <w:rPr>
          <w:rFonts w:ascii="Arial" w:hAnsi="Arial" w:cs="Arial"/>
          <w:color w:val="000000" w:themeColor="text1"/>
          <w:sz w:val="20"/>
          <w:szCs w:val="20"/>
        </w:rPr>
        <w:t>.  This</w:t>
      </w:r>
      <w:r w:rsidRPr="008D5C21">
        <w:rPr>
          <w:rFonts w:ascii="Arial" w:hAnsi="Arial" w:cs="Arial"/>
          <w:color w:val="000000" w:themeColor="text1"/>
          <w:sz w:val="20"/>
          <w:szCs w:val="20"/>
        </w:rPr>
        <w:t xml:space="preserve"> illustrat</w:t>
      </w:r>
      <w:r w:rsidR="00D56217">
        <w:rPr>
          <w:rFonts w:ascii="Arial" w:hAnsi="Arial" w:cs="Arial"/>
          <w:color w:val="000000" w:themeColor="text1"/>
          <w:sz w:val="20"/>
          <w:szCs w:val="20"/>
        </w:rPr>
        <w:t>es</w:t>
      </w:r>
      <w:r w:rsidRPr="008D5C21">
        <w:rPr>
          <w:rFonts w:ascii="Arial" w:hAnsi="Arial" w:cs="Arial"/>
          <w:color w:val="000000" w:themeColor="text1"/>
          <w:sz w:val="20"/>
          <w:szCs w:val="20"/>
        </w:rPr>
        <w:t xml:space="preserve"> the high level of operational gearing and </w:t>
      </w:r>
      <w:r w:rsidR="00255196">
        <w:rPr>
          <w:rFonts w:ascii="Arial" w:hAnsi="Arial" w:cs="Arial"/>
          <w:color w:val="000000" w:themeColor="text1"/>
          <w:sz w:val="20"/>
          <w:szCs w:val="20"/>
        </w:rPr>
        <w:t>scaleability of the Next Generation platform</w:t>
      </w:r>
      <w:r w:rsidR="00034D74">
        <w:rPr>
          <w:rFonts w:ascii="Arial" w:hAnsi="Arial" w:cs="Arial"/>
          <w:color w:val="000000" w:themeColor="text1"/>
          <w:sz w:val="20"/>
          <w:szCs w:val="20"/>
        </w:rPr>
        <w:t>.</w:t>
      </w:r>
    </w:p>
    <w:p w:rsidR="00B9723F" w:rsidRPr="008D5C21" w:rsidRDefault="00B9723F" w:rsidP="00B9723F">
      <w:pPr>
        <w:pStyle w:val="ListParagraph"/>
        <w:rPr>
          <w:rFonts w:ascii="Arial" w:hAnsi="Arial" w:cs="Arial"/>
          <w:color w:val="000000" w:themeColor="text1"/>
          <w:sz w:val="20"/>
          <w:szCs w:val="20"/>
        </w:rPr>
      </w:pPr>
    </w:p>
    <w:p w:rsidR="00B9723F" w:rsidRPr="00517E0A" w:rsidRDefault="00B9723F" w:rsidP="00B9723F">
      <w:pPr>
        <w:pStyle w:val="ListParagraph"/>
        <w:numPr>
          <w:ilvl w:val="0"/>
          <w:numId w:val="17"/>
        </w:numPr>
        <w:spacing w:line="276" w:lineRule="auto"/>
        <w:ind w:right="-46"/>
        <w:jc w:val="both"/>
        <w:rPr>
          <w:rFonts w:ascii="Arial" w:hAnsi="Arial" w:cs="Arial"/>
          <w:color w:val="000000" w:themeColor="text1"/>
          <w:sz w:val="20"/>
          <w:szCs w:val="20"/>
        </w:rPr>
      </w:pPr>
      <w:r>
        <w:rPr>
          <w:rFonts w:ascii="Arial" w:hAnsi="Arial" w:cs="Arial"/>
          <w:b/>
          <w:color w:val="000000" w:themeColor="text1"/>
          <w:sz w:val="20"/>
          <w:szCs w:val="20"/>
        </w:rPr>
        <w:t xml:space="preserve">Strong </w:t>
      </w:r>
      <w:r w:rsidRPr="008D5C21">
        <w:rPr>
          <w:rFonts w:ascii="Arial" w:hAnsi="Arial" w:cs="Arial"/>
          <w:b/>
          <w:color w:val="000000" w:themeColor="text1"/>
          <w:sz w:val="20"/>
          <w:szCs w:val="20"/>
        </w:rPr>
        <w:t>Balance sheet:</w:t>
      </w:r>
      <w:r>
        <w:rPr>
          <w:rFonts w:ascii="Arial" w:hAnsi="Arial" w:cs="Arial"/>
          <w:color w:val="000000" w:themeColor="text1"/>
          <w:sz w:val="20"/>
          <w:szCs w:val="20"/>
        </w:rPr>
        <w:t xml:space="preserve"> A</w:t>
      </w:r>
      <w:r w:rsidRPr="00517E0A">
        <w:rPr>
          <w:rFonts w:ascii="Arial" w:hAnsi="Arial" w:cs="Arial"/>
          <w:color w:val="000000" w:themeColor="text1"/>
          <w:sz w:val="20"/>
          <w:szCs w:val="20"/>
        </w:rPr>
        <w:t>t the end of March, the Group’s capital ratio was 24</w:t>
      </w:r>
      <w:r w:rsidR="00A3146E">
        <w:rPr>
          <w:rFonts w:ascii="Arial" w:hAnsi="Arial" w:cs="Arial"/>
          <w:color w:val="000000" w:themeColor="text1"/>
          <w:sz w:val="20"/>
          <w:szCs w:val="20"/>
        </w:rPr>
        <w:t xml:space="preserve"> per cent</w:t>
      </w:r>
      <w:r w:rsidRPr="00517E0A">
        <w:rPr>
          <w:rFonts w:ascii="Arial" w:hAnsi="Arial" w:cs="Arial"/>
          <w:color w:val="000000" w:themeColor="text1"/>
          <w:sz w:val="20"/>
          <w:szCs w:val="20"/>
        </w:rPr>
        <w:t xml:space="preserve"> (30</w:t>
      </w:r>
      <w:r w:rsidR="001F27EC">
        <w:rPr>
          <w:rFonts w:ascii="Arial" w:hAnsi="Arial" w:cs="Arial"/>
          <w:color w:val="000000" w:themeColor="text1"/>
          <w:sz w:val="20"/>
          <w:szCs w:val="20"/>
        </w:rPr>
        <w:t>1</w:t>
      </w:r>
      <w:r w:rsidR="00A3146E">
        <w:rPr>
          <w:rFonts w:ascii="Arial" w:hAnsi="Arial" w:cs="Arial"/>
          <w:color w:val="000000" w:themeColor="text1"/>
          <w:sz w:val="20"/>
          <w:szCs w:val="20"/>
        </w:rPr>
        <w:t xml:space="preserve"> per cent</w:t>
      </w:r>
      <w:r w:rsidRPr="00517E0A">
        <w:rPr>
          <w:rFonts w:ascii="Arial" w:hAnsi="Arial" w:cs="Arial"/>
          <w:color w:val="000000" w:themeColor="text1"/>
          <w:sz w:val="20"/>
          <w:szCs w:val="20"/>
        </w:rPr>
        <w:t xml:space="preserve"> pre CRD IV) and </w:t>
      </w:r>
      <w:r w:rsidR="00D140B2">
        <w:rPr>
          <w:rFonts w:ascii="Arial" w:hAnsi="Arial" w:cs="Arial"/>
          <w:color w:val="000000" w:themeColor="text1"/>
          <w:sz w:val="20"/>
          <w:szCs w:val="20"/>
        </w:rPr>
        <w:t xml:space="preserve">own </w:t>
      </w:r>
      <w:r w:rsidRPr="00517E0A">
        <w:rPr>
          <w:rFonts w:ascii="Arial" w:hAnsi="Arial" w:cs="Arial"/>
          <w:color w:val="000000" w:themeColor="text1"/>
          <w:sz w:val="20"/>
          <w:szCs w:val="20"/>
        </w:rPr>
        <w:t xml:space="preserve">cash </w:t>
      </w:r>
      <w:r>
        <w:rPr>
          <w:rFonts w:ascii="Arial" w:hAnsi="Arial" w:cs="Arial"/>
          <w:color w:val="000000" w:themeColor="text1"/>
          <w:sz w:val="20"/>
          <w:szCs w:val="20"/>
        </w:rPr>
        <w:t xml:space="preserve">stood at </w:t>
      </w:r>
      <w:r w:rsidRPr="00517E0A">
        <w:rPr>
          <w:rFonts w:ascii="Arial" w:hAnsi="Arial" w:cs="Arial"/>
          <w:color w:val="000000" w:themeColor="text1"/>
          <w:sz w:val="20"/>
          <w:szCs w:val="20"/>
        </w:rPr>
        <w:t>£1</w:t>
      </w:r>
      <w:r w:rsidR="00B05052">
        <w:rPr>
          <w:rFonts w:ascii="Arial" w:hAnsi="Arial" w:cs="Arial"/>
          <w:color w:val="000000" w:themeColor="text1"/>
          <w:sz w:val="20"/>
          <w:szCs w:val="20"/>
        </w:rPr>
        <w:t>41</w:t>
      </w:r>
      <w:r w:rsidRPr="00517E0A">
        <w:rPr>
          <w:rFonts w:ascii="Arial" w:hAnsi="Arial" w:cs="Arial"/>
          <w:color w:val="000000" w:themeColor="text1"/>
          <w:sz w:val="20"/>
          <w:szCs w:val="20"/>
        </w:rPr>
        <w:t xml:space="preserve"> million. As in </w:t>
      </w:r>
      <w:r>
        <w:rPr>
          <w:rFonts w:ascii="Arial" w:hAnsi="Arial" w:cs="Arial"/>
          <w:color w:val="000000" w:themeColor="text1"/>
          <w:sz w:val="20"/>
          <w:szCs w:val="20"/>
        </w:rPr>
        <w:t>March 2014</w:t>
      </w:r>
      <w:r w:rsidRPr="00517E0A">
        <w:rPr>
          <w:rFonts w:ascii="Arial" w:hAnsi="Arial" w:cs="Arial"/>
          <w:color w:val="000000" w:themeColor="text1"/>
          <w:sz w:val="20"/>
          <w:szCs w:val="20"/>
        </w:rPr>
        <w:t>, the Group will pay a final dividend and distribute 50</w:t>
      </w:r>
      <w:r w:rsidR="00A3146E">
        <w:rPr>
          <w:rFonts w:ascii="Arial" w:hAnsi="Arial" w:cs="Arial"/>
          <w:color w:val="000000" w:themeColor="text1"/>
          <w:sz w:val="20"/>
          <w:szCs w:val="20"/>
        </w:rPr>
        <w:t xml:space="preserve"> per cent</w:t>
      </w:r>
      <w:r w:rsidRPr="00517E0A">
        <w:rPr>
          <w:rFonts w:ascii="Arial" w:hAnsi="Arial" w:cs="Arial"/>
          <w:color w:val="000000" w:themeColor="text1"/>
          <w:sz w:val="20"/>
          <w:szCs w:val="20"/>
        </w:rPr>
        <w:t xml:space="preserve"> of post-tax</w:t>
      </w:r>
      <w:r>
        <w:rPr>
          <w:rFonts w:ascii="Arial" w:hAnsi="Arial" w:cs="Arial"/>
          <w:color w:val="000000" w:themeColor="text1"/>
          <w:sz w:val="20"/>
          <w:szCs w:val="20"/>
        </w:rPr>
        <w:t xml:space="preserve"> profits</w:t>
      </w:r>
      <w:r w:rsidR="001E4175">
        <w:rPr>
          <w:rFonts w:ascii="Arial" w:hAnsi="Arial" w:cs="Arial"/>
          <w:color w:val="000000" w:themeColor="text1"/>
          <w:sz w:val="20"/>
          <w:szCs w:val="20"/>
        </w:rPr>
        <w:t>, representing dividend growth of 33</w:t>
      </w:r>
      <w:r w:rsidR="00A3146E">
        <w:rPr>
          <w:rFonts w:ascii="Arial" w:hAnsi="Arial" w:cs="Arial"/>
          <w:color w:val="000000" w:themeColor="text1"/>
          <w:sz w:val="20"/>
          <w:szCs w:val="20"/>
        </w:rPr>
        <w:t xml:space="preserve"> per cent</w:t>
      </w:r>
      <w:r w:rsidR="00034D74">
        <w:rPr>
          <w:rFonts w:ascii="Arial" w:hAnsi="Arial" w:cs="Arial"/>
          <w:color w:val="000000" w:themeColor="text1"/>
          <w:sz w:val="20"/>
          <w:szCs w:val="20"/>
        </w:rPr>
        <w:t>.</w:t>
      </w:r>
    </w:p>
    <w:p w:rsidR="00B9723F" w:rsidRPr="008D5C21" w:rsidRDefault="00B9723F" w:rsidP="00B9723F">
      <w:pPr>
        <w:spacing w:line="276" w:lineRule="auto"/>
        <w:ind w:left="360" w:right="-46"/>
        <w:jc w:val="both"/>
        <w:rPr>
          <w:rFonts w:ascii="Arial" w:hAnsi="Arial" w:cs="Arial"/>
          <w:color w:val="000000" w:themeColor="text1"/>
          <w:sz w:val="20"/>
          <w:szCs w:val="20"/>
        </w:rPr>
      </w:pPr>
    </w:p>
    <w:p w:rsidR="00B9723F" w:rsidRPr="00337404" w:rsidRDefault="00B9723F" w:rsidP="00516AB7">
      <w:pPr>
        <w:pStyle w:val="ListParagraph"/>
        <w:numPr>
          <w:ilvl w:val="0"/>
          <w:numId w:val="18"/>
        </w:numPr>
        <w:shd w:val="clear" w:color="auto" w:fill="FFFFFF" w:themeFill="background1"/>
        <w:spacing w:line="276" w:lineRule="auto"/>
        <w:ind w:right="-46"/>
        <w:jc w:val="both"/>
        <w:rPr>
          <w:rFonts w:ascii="Arial" w:hAnsi="Arial" w:cs="Arial"/>
          <w:color w:val="000000" w:themeColor="text1"/>
          <w:sz w:val="20"/>
          <w:szCs w:val="20"/>
        </w:rPr>
      </w:pPr>
      <w:r w:rsidRPr="00337404">
        <w:rPr>
          <w:rFonts w:ascii="Arial" w:hAnsi="Arial" w:cs="Arial"/>
          <w:b/>
          <w:color w:val="000000" w:themeColor="text1"/>
          <w:sz w:val="20"/>
          <w:szCs w:val="20"/>
        </w:rPr>
        <w:t>2015</w:t>
      </w:r>
      <w:r w:rsidR="00E13104">
        <w:rPr>
          <w:rFonts w:ascii="Arial" w:hAnsi="Arial" w:cs="Arial"/>
          <w:b/>
          <w:color w:val="000000" w:themeColor="text1"/>
          <w:sz w:val="20"/>
          <w:szCs w:val="20"/>
        </w:rPr>
        <w:t xml:space="preserve"> </w:t>
      </w:r>
      <w:r w:rsidR="004F3220">
        <w:rPr>
          <w:rFonts w:ascii="Arial" w:hAnsi="Arial" w:cs="Arial"/>
          <w:b/>
          <w:color w:val="000000" w:themeColor="text1"/>
          <w:sz w:val="20"/>
          <w:szCs w:val="20"/>
        </w:rPr>
        <w:t>Outloo</w:t>
      </w:r>
      <w:r w:rsidR="004F3220" w:rsidRPr="00A830F8">
        <w:rPr>
          <w:rFonts w:ascii="Arial" w:hAnsi="Arial" w:cs="Arial"/>
          <w:b/>
          <w:color w:val="000000" w:themeColor="text1"/>
          <w:sz w:val="20"/>
          <w:szCs w:val="20"/>
        </w:rPr>
        <w:t>k</w:t>
      </w:r>
      <w:r w:rsidRPr="00A830F8">
        <w:rPr>
          <w:rFonts w:ascii="Arial" w:hAnsi="Arial" w:cs="Arial"/>
          <w:b/>
          <w:color w:val="000000" w:themeColor="text1"/>
          <w:sz w:val="20"/>
          <w:szCs w:val="20"/>
        </w:rPr>
        <w:t>:</w:t>
      </w:r>
      <w:r w:rsidRPr="00337404">
        <w:rPr>
          <w:rFonts w:ascii="Arial" w:hAnsi="Arial" w:cs="Arial"/>
          <w:color w:val="000000" w:themeColor="text1"/>
          <w:sz w:val="20"/>
          <w:szCs w:val="20"/>
        </w:rPr>
        <w:t xml:space="preserve"> The new financial year has started </w:t>
      </w:r>
      <w:proofErr w:type="gramStart"/>
      <w:r w:rsidRPr="00337404">
        <w:rPr>
          <w:rFonts w:ascii="Arial" w:hAnsi="Arial" w:cs="Arial"/>
          <w:color w:val="000000" w:themeColor="text1"/>
          <w:sz w:val="20"/>
          <w:szCs w:val="20"/>
        </w:rPr>
        <w:t>well,</w:t>
      </w:r>
      <w:proofErr w:type="gramEnd"/>
      <w:r w:rsidRPr="00337404">
        <w:rPr>
          <w:rFonts w:ascii="Arial" w:hAnsi="Arial" w:cs="Arial"/>
          <w:color w:val="000000" w:themeColor="text1"/>
          <w:sz w:val="20"/>
          <w:szCs w:val="20"/>
        </w:rPr>
        <w:t xml:space="preserve"> April revenue</w:t>
      </w:r>
      <w:r w:rsidR="001C5E8A" w:rsidRPr="00337404">
        <w:rPr>
          <w:rFonts w:ascii="Arial" w:hAnsi="Arial" w:cs="Arial"/>
          <w:color w:val="000000" w:themeColor="text1"/>
          <w:sz w:val="20"/>
          <w:szCs w:val="20"/>
        </w:rPr>
        <w:t>s</w:t>
      </w:r>
      <w:r w:rsidRPr="00337404">
        <w:rPr>
          <w:rFonts w:ascii="Arial" w:hAnsi="Arial" w:cs="Arial"/>
          <w:color w:val="000000" w:themeColor="text1"/>
          <w:sz w:val="20"/>
          <w:szCs w:val="20"/>
        </w:rPr>
        <w:t xml:space="preserve"> and turnover </w:t>
      </w:r>
      <w:r w:rsidR="00E13104" w:rsidRPr="00337404">
        <w:rPr>
          <w:rFonts w:ascii="Arial" w:hAnsi="Arial" w:cs="Arial"/>
          <w:color w:val="000000" w:themeColor="text1"/>
          <w:sz w:val="20"/>
          <w:szCs w:val="20"/>
        </w:rPr>
        <w:t xml:space="preserve">volume </w:t>
      </w:r>
      <w:r w:rsidRPr="00337404">
        <w:rPr>
          <w:rFonts w:ascii="Arial" w:hAnsi="Arial" w:cs="Arial"/>
          <w:color w:val="000000" w:themeColor="text1"/>
          <w:sz w:val="20"/>
          <w:szCs w:val="20"/>
        </w:rPr>
        <w:t>are up 50</w:t>
      </w:r>
      <w:r w:rsidR="00A3146E">
        <w:rPr>
          <w:rFonts w:ascii="Arial" w:hAnsi="Arial" w:cs="Arial"/>
          <w:color w:val="000000" w:themeColor="text1"/>
          <w:sz w:val="20"/>
          <w:szCs w:val="20"/>
        </w:rPr>
        <w:t xml:space="preserve"> per cent</w:t>
      </w:r>
      <w:r w:rsidRPr="00337404">
        <w:rPr>
          <w:rFonts w:ascii="Arial" w:hAnsi="Arial" w:cs="Arial"/>
          <w:color w:val="000000" w:themeColor="text1"/>
          <w:sz w:val="20"/>
          <w:szCs w:val="20"/>
        </w:rPr>
        <w:t xml:space="preserve"> and 52</w:t>
      </w:r>
      <w:r w:rsidR="00A3146E">
        <w:rPr>
          <w:rFonts w:ascii="Arial" w:hAnsi="Arial" w:cs="Arial"/>
          <w:color w:val="000000" w:themeColor="text1"/>
          <w:sz w:val="20"/>
          <w:szCs w:val="20"/>
        </w:rPr>
        <w:t xml:space="preserve"> per cent</w:t>
      </w:r>
      <w:r w:rsidRPr="00337404">
        <w:rPr>
          <w:rFonts w:ascii="Arial" w:hAnsi="Arial" w:cs="Arial"/>
          <w:color w:val="000000" w:themeColor="text1"/>
          <w:sz w:val="20"/>
          <w:szCs w:val="20"/>
        </w:rPr>
        <w:t xml:space="preserve"> respectively compared to the same period last year</w:t>
      </w:r>
      <w:r w:rsidR="001C5E8A" w:rsidRPr="00337404">
        <w:rPr>
          <w:rFonts w:ascii="Arial" w:hAnsi="Arial" w:cs="Arial"/>
          <w:color w:val="000000" w:themeColor="text1"/>
          <w:sz w:val="20"/>
          <w:szCs w:val="20"/>
        </w:rPr>
        <w:t>. We are also continually looking to innovate and plan to launch new services</w:t>
      </w:r>
      <w:r w:rsidR="001E4175">
        <w:rPr>
          <w:rFonts w:ascii="Arial" w:hAnsi="Arial" w:cs="Arial"/>
          <w:color w:val="000000" w:themeColor="text1"/>
          <w:sz w:val="20"/>
          <w:szCs w:val="20"/>
        </w:rPr>
        <w:t xml:space="preserve"> and products</w:t>
      </w:r>
      <w:r w:rsidR="001C5E8A" w:rsidRPr="00337404">
        <w:rPr>
          <w:rFonts w:ascii="Arial" w:hAnsi="Arial" w:cs="Arial"/>
          <w:color w:val="000000" w:themeColor="text1"/>
          <w:sz w:val="20"/>
          <w:szCs w:val="20"/>
        </w:rPr>
        <w:t xml:space="preserve"> throughout the year</w:t>
      </w:r>
      <w:r w:rsidR="00337404">
        <w:rPr>
          <w:rFonts w:ascii="Arial" w:hAnsi="Arial" w:cs="Arial"/>
          <w:color w:val="000000" w:themeColor="text1"/>
          <w:sz w:val="20"/>
          <w:szCs w:val="20"/>
        </w:rPr>
        <w:t xml:space="preserve"> </w:t>
      </w:r>
      <w:r w:rsidR="004F3220">
        <w:rPr>
          <w:rFonts w:ascii="Arial" w:hAnsi="Arial" w:cs="Arial"/>
          <w:color w:val="000000" w:themeColor="text1"/>
          <w:sz w:val="20"/>
          <w:szCs w:val="20"/>
        </w:rPr>
        <w:t xml:space="preserve">to </w:t>
      </w:r>
      <w:r w:rsidR="00337404">
        <w:rPr>
          <w:rFonts w:ascii="Arial" w:hAnsi="Arial" w:cs="Arial"/>
          <w:color w:val="000000" w:themeColor="text1"/>
          <w:sz w:val="20"/>
          <w:szCs w:val="20"/>
        </w:rPr>
        <w:t>enhance our offering</w:t>
      </w:r>
      <w:r w:rsidR="00034D74">
        <w:rPr>
          <w:rFonts w:ascii="Arial" w:hAnsi="Arial" w:cs="Arial"/>
          <w:color w:val="000000" w:themeColor="text1"/>
          <w:sz w:val="20"/>
          <w:szCs w:val="20"/>
        </w:rPr>
        <w:t>.</w:t>
      </w:r>
      <w:r w:rsidR="004F3220">
        <w:rPr>
          <w:rFonts w:ascii="Arial" w:hAnsi="Arial" w:cs="Arial"/>
          <w:color w:val="000000" w:themeColor="text1"/>
          <w:sz w:val="20"/>
          <w:szCs w:val="20"/>
        </w:rPr>
        <w:t xml:space="preserve"> </w:t>
      </w:r>
    </w:p>
    <w:p w:rsidR="00B9723F" w:rsidRDefault="00B9723F" w:rsidP="00B9723F">
      <w:pPr>
        <w:shd w:val="clear" w:color="auto" w:fill="FFFFFF" w:themeFill="background1"/>
        <w:spacing w:line="276" w:lineRule="auto"/>
        <w:ind w:right="-46"/>
        <w:jc w:val="both"/>
        <w:rPr>
          <w:rFonts w:ascii="Arial" w:hAnsi="Arial" w:cs="Arial"/>
          <w:color w:val="000000" w:themeColor="text1"/>
          <w:sz w:val="20"/>
          <w:szCs w:val="20"/>
        </w:rPr>
      </w:pPr>
      <w:r>
        <w:rPr>
          <w:rFonts w:ascii="Arial" w:hAnsi="Arial" w:cs="Arial"/>
          <w:color w:val="000000" w:themeColor="text1"/>
          <w:sz w:val="20"/>
          <w:szCs w:val="20"/>
        </w:rPr>
        <w:t xml:space="preserve"> </w:t>
      </w:r>
    </w:p>
    <w:p w:rsidR="00B9723F" w:rsidRPr="008D5C21" w:rsidRDefault="00B9723F" w:rsidP="00B9723F">
      <w:pPr>
        <w:spacing w:line="276" w:lineRule="auto"/>
        <w:ind w:right="-46"/>
        <w:jc w:val="both"/>
        <w:rPr>
          <w:rFonts w:ascii="Arial" w:hAnsi="Arial" w:cs="Arial"/>
          <w:b/>
          <w:color w:val="000000" w:themeColor="text1"/>
          <w:sz w:val="20"/>
          <w:szCs w:val="20"/>
        </w:rPr>
      </w:pPr>
      <w:r w:rsidRPr="008D5C21">
        <w:rPr>
          <w:rFonts w:ascii="Arial" w:hAnsi="Arial" w:cs="Arial"/>
          <w:b/>
          <w:color w:val="000000" w:themeColor="text1"/>
          <w:sz w:val="20"/>
          <w:szCs w:val="20"/>
        </w:rPr>
        <w:t>Impact of SNB decision</w:t>
      </w:r>
    </w:p>
    <w:p w:rsidR="00B9723F" w:rsidRDefault="00B9723F" w:rsidP="00B9723F">
      <w:pPr>
        <w:shd w:val="clear" w:color="auto" w:fill="FFFFFF" w:themeFill="background1"/>
        <w:spacing w:line="276" w:lineRule="auto"/>
        <w:ind w:right="-46"/>
        <w:jc w:val="both"/>
        <w:rPr>
          <w:rFonts w:ascii="Arial" w:hAnsi="Arial" w:cs="Arial"/>
          <w:color w:val="000000" w:themeColor="text1"/>
          <w:sz w:val="20"/>
          <w:szCs w:val="20"/>
        </w:rPr>
      </w:pPr>
    </w:p>
    <w:p w:rsidR="00B9723F" w:rsidRDefault="00B9723F" w:rsidP="00AF4C65">
      <w:pPr>
        <w:spacing w:line="276" w:lineRule="auto"/>
        <w:ind w:right="-46"/>
        <w:jc w:val="both"/>
        <w:rPr>
          <w:rFonts w:ascii="Arial" w:hAnsi="Arial" w:cs="Arial"/>
          <w:color w:val="000000" w:themeColor="text1"/>
          <w:sz w:val="20"/>
          <w:szCs w:val="20"/>
        </w:rPr>
      </w:pPr>
      <w:r>
        <w:rPr>
          <w:rFonts w:ascii="Arial" w:hAnsi="Arial" w:cs="Arial"/>
          <w:color w:val="000000" w:themeColor="text1"/>
          <w:sz w:val="20"/>
          <w:szCs w:val="20"/>
        </w:rPr>
        <w:t xml:space="preserve">The </w:t>
      </w:r>
      <w:r w:rsidR="00526FED">
        <w:rPr>
          <w:rFonts w:ascii="Arial" w:hAnsi="Arial" w:cs="Arial"/>
          <w:color w:val="000000" w:themeColor="text1"/>
          <w:sz w:val="20"/>
          <w:szCs w:val="20"/>
        </w:rPr>
        <w:t>decision</w:t>
      </w:r>
      <w:r>
        <w:rPr>
          <w:rFonts w:ascii="Arial" w:hAnsi="Arial" w:cs="Arial"/>
          <w:color w:val="000000" w:themeColor="text1"/>
          <w:sz w:val="20"/>
          <w:szCs w:val="20"/>
        </w:rPr>
        <w:t xml:space="preserve"> by the Swiss National Bank to remove the Swiss Franc peg to the Euro did impact the </w:t>
      </w:r>
      <w:r w:rsidR="007F315B">
        <w:rPr>
          <w:rFonts w:ascii="Arial" w:hAnsi="Arial" w:cs="Arial"/>
          <w:color w:val="000000" w:themeColor="text1"/>
          <w:sz w:val="20"/>
          <w:szCs w:val="20"/>
        </w:rPr>
        <w:t>Group results through client</w:t>
      </w:r>
      <w:r>
        <w:rPr>
          <w:rFonts w:ascii="Arial" w:hAnsi="Arial" w:cs="Arial"/>
          <w:color w:val="000000" w:themeColor="text1"/>
          <w:sz w:val="20"/>
          <w:szCs w:val="20"/>
        </w:rPr>
        <w:t xml:space="preserve"> debt. The </w:t>
      </w:r>
      <w:r w:rsidRPr="009C3091">
        <w:rPr>
          <w:rFonts w:ascii="Arial" w:hAnsi="Arial" w:cs="Arial"/>
          <w:color w:val="000000" w:themeColor="text1"/>
          <w:sz w:val="20"/>
          <w:szCs w:val="20"/>
        </w:rPr>
        <w:t xml:space="preserve">overall impact </w:t>
      </w:r>
      <w:r>
        <w:rPr>
          <w:rFonts w:ascii="Arial" w:hAnsi="Arial" w:cs="Arial"/>
          <w:color w:val="000000" w:themeColor="text1"/>
          <w:sz w:val="20"/>
          <w:szCs w:val="20"/>
        </w:rPr>
        <w:t>stands at</w:t>
      </w:r>
      <w:r w:rsidRPr="009C3091">
        <w:rPr>
          <w:rFonts w:ascii="Arial" w:hAnsi="Arial" w:cs="Arial"/>
          <w:color w:val="000000" w:themeColor="text1"/>
          <w:sz w:val="20"/>
          <w:szCs w:val="20"/>
        </w:rPr>
        <w:t xml:space="preserve"> £4 million. After exceptionals the company will report a statutory profit before tax of £43 million, a 3</w:t>
      </w:r>
      <w:r w:rsidR="00A3146E">
        <w:rPr>
          <w:rFonts w:ascii="Arial" w:hAnsi="Arial" w:cs="Arial"/>
          <w:color w:val="000000" w:themeColor="text1"/>
          <w:sz w:val="20"/>
          <w:szCs w:val="20"/>
        </w:rPr>
        <w:t>5 per cent</w:t>
      </w:r>
      <w:r w:rsidRPr="009C3091">
        <w:rPr>
          <w:rFonts w:ascii="Arial" w:hAnsi="Arial" w:cs="Arial"/>
          <w:color w:val="000000" w:themeColor="text1"/>
          <w:sz w:val="20"/>
          <w:szCs w:val="20"/>
        </w:rPr>
        <w:t xml:space="preserve"> improvement on prior year.</w:t>
      </w:r>
    </w:p>
    <w:p w:rsidR="00BA3506" w:rsidRDefault="00BA3506">
      <w:pPr>
        <w:rPr>
          <w:rFonts w:ascii="Arial" w:hAnsi="Arial" w:cs="Arial"/>
          <w:color w:val="000000" w:themeColor="text1"/>
          <w:sz w:val="20"/>
          <w:szCs w:val="20"/>
        </w:rPr>
      </w:pPr>
      <w:r>
        <w:rPr>
          <w:rFonts w:ascii="Arial" w:hAnsi="Arial" w:cs="Arial"/>
          <w:color w:val="000000" w:themeColor="text1"/>
          <w:sz w:val="20"/>
          <w:szCs w:val="20"/>
        </w:rPr>
        <w:br w:type="page"/>
      </w:r>
    </w:p>
    <w:p w:rsidR="00B9723F" w:rsidRDefault="00B9723F" w:rsidP="00B9723F">
      <w:pPr>
        <w:shd w:val="clear" w:color="auto" w:fill="FFFFFF" w:themeFill="background1"/>
        <w:spacing w:line="276" w:lineRule="auto"/>
        <w:ind w:right="-46"/>
        <w:jc w:val="both"/>
        <w:rPr>
          <w:rFonts w:ascii="Arial" w:hAnsi="Arial" w:cs="Arial"/>
          <w:color w:val="000000" w:themeColor="text1"/>
          <w:sz w:val="20"/>
          <w:szCs w:val="20"/>
        </w:rPr>
      </w:pPr>
    </w:p>
    <w:p w:rsidR="00B9723F" w:rsidRDefault="00B9723F" w:rsidP="00B9723F">
      <w:pPr>
        <w:shd w:val="clear" w:color="auto" w:fill="FFFFFF" w:themeFill="background1"/>
        <w:spacing w:line="276" w:lineRule="auto"/>
        <w:ind w:right="-46"/>
        <w:jc w:val="both"/>
        <w:rPr>
          <w:rFonts w:ascii="Arial" w:hAnsi="Arial" w:cs="Arial"/>
          <w:b/>
          <w:color w:val="000000" w:themeColor="text1"/>
          <w:sz w:val="20"/>
          <w:szCs w:val="20"/>
        </w:rPr>
      </w:pPr>
      <w:r>
        <w:rPr>
          <w:rFonts w:ascii="Arial" w:hAnsi="Arial" w:cs="Arial"/>
          <w:b/>
          <w:color w:val="000000" w:themeColor="text1"/>
          <w:sz w:val="20"/>
          <w:szCs w:val="20"/>
        </w:rPr>
        <w:t>2015 Business growth</w:t>
      </w:r>
    </w:p>
    <w:p w:rsidR="00B9723F" w:rsidRDefault="00B9723F" w:rsidP="00B9723F">
      <w:pPr>
        <w:shd w:val="clear" w:color="auto" w:fill="FFFFFF" w:themeFill="background1"/>
        <w:spacing w:line="276" w:lineRule="auto"/>
        <w:ind w:right="-46"/>
        <w:jc w:val="both"/>
        <w:rPr>
          <w:rFonts w:ascii="Arial" w:hAnsi="Arial" w:cs="Arial"/>
          <w:b/>
          <w:color w:val="000000" w:themeColor="text1"/>
          <w:sz w:val="20"/>
          <w:szCs w:val="20"/>
        </w:rPr>
      </w:pPr>
    </w:p>
    <w:p w:rsidR="00B9723F" w:rsidRDefault="00B9723F" w:rsidP="00B9723F">
      <w:pPr>
        <w:shd w:val="clear" w:color="auto" w:fill="FFFFFF" w:themeFill="background1"/>
        <w:spacing w:line="276" w:lineRule="auto"/>
        <w:ind w:right="-46"/>
        <w:jc w:val="both"/>
        <w:rPr>
          <w:rFonts w:ascii="Arial" w:hAnsi="Arial" w:cs="Arial"/>
          <w:color w:val="000000" w:themeColor="text1"/>
          <w:sz w:val="20"/>
          <w:szCs w:val="20"/>
        </w:rPr>
      </w:pPr>
      <w:r w:rsidRPr="008D5C21">
        <w:rPr>
          <w:rFonts w:ascii="Arial" w:hAnsi="Arial" w:cs="Arial"/>
          <w:b/>
          <w:color w:val="000000" w:themeColor="text1"/>
          <w:sz w:val="20"/>
          <w:szCs w:val="20"/>
        </w:rPr>
        <w:t>Investing in talent:</w:t>
      </w:r>
      <w:r>
        <w:rPr>
          <w:rFonts w:ascii="Arial" w:hAnsi="Arial" w:cs="Arial"/>
          <w:color w:val="000000" w:themeColor="text1"/>
          <w:sz w:val="20"/>
          <w:szCs w:val="20"/>
        </w:rPr>
        <w:t xml:space="preserve"> The Group has strengthened its</w:t>
      </w:r>
      <w:r w:rsidRPr="009C3091">
        <w:rPr>
          <w:rFonts w:ascii="Arial" w:hAnsi="Arial" w:cs="Arial"/>
          <w:color w:val="000000" w:themeColor="text1"/>
          <w:sz w:val="20"/>
          <w:szCs w:val="20"/>
        </w:rPr>
        <w:t xml:space="preserve"> teams in France and Germany and </w:t>
      </w:r>
      <w:r>
        <w:rPr>
          <w:rFonts w:ascii="Arial" w:hAnsi="Arial" w:cs="Arial"/>
          <w:color w:val="000000" w:themeColor="text1"/>
          <w:sz w:val="20"/>
          <w:szCs w:val="20"/>
        </w:rPr>
        <w:t>p</w:t>
      </w:r>
      <w:r w:rsidRPr="009C3091">
        <w:rPr>
          <w:rFonts w:ascii="Arial" w:hAnsi="Arial" w:cs="Arial"/>
          <w:color w:val="000000" w:themeColor="text1"/>
          <w:sz w:val="20"/>
          <w:szCs w:val="20"/>
        </w:rPr>
        <w:t>lan</w:t>
      </w:r>
      <w:r>
        <w:rPr>
          <w:rFonts w:ascii="Arial" w:hAnsi="Arial" w:cs="Arial"/>
          <w:color w:val="000000" w:themeColor="text1"/>
          <w:sz w:val="20"/>
          <w:szCs w:val="20"/>
        </w:rPr>
        <w:t>s</w:t>
      </w:r>
      <w:r w:rsidRPr="009C3091">
        <w:rPr>
          <w:rFonts w:ascii="Arial" w:hAnsi="Arial" w:cs="Arial"/>
          <w:color w:val="000000" w:themeColor="text1"/>
          <w:sz w:val="20"/>
          <w:szCs w:val="20"/>
        </w:rPr>
        <w:t xml:space="preserve"> to open at least two new offices in this current financial year. </w:t>
      </w:r>
      <w:r>
        <w:rPr>
          <w:rFonts w:ascii="Arial" w:hAnsi="Arial" w:cs="Arial"/>
          <w:color w:val="000000" w:themeColor="text1"/>
          <w:sz w:val="20"/>
          <w:szCs w:val="20"/>
        </w:rPr>
        <w:t xml:space="preserve">The Group </w:t>
      </w:r>
      <w:r w:rsidRPr="009C3091">
        <w:rPr>
          <w:rFonts w:ascii="Arial" w:hAnsi="Arial" w:cs="Arial"/>
          <w:color w:val="000000" w:themeColor="text1"/>
          <w:sz w:val="20"/>
          <w:szCs w:val="20"/>
        </w:rPr>
        <w:t xml:space="preserve">recently added a new global digital marketing team </w:t>
      </w:r>
      <w:r w:rsidR="001F27EC">
        <w:rPr>
          <w:rFonts w:ascii="Arial" w:hAnsi="Arial" w:cs="Arial"/>
          <w:color w:val="000000" w:themeColor="text1"/>
          <w:sz w:val="20"/>
          <w:szCs w:val="20"/>
        </w:rPr>
        <w:t xml:space="preserve">and a </w:t>
      </w:r>
      <w:r w:rsidRPr="009C3091">
        <w:rPr>
          <w:rFonts w:ascii="Arial" w:hAnsi="Arial" w:cs="Arial"/>
          <w:color w:val="000000" w:themeColor="text1"/>
          <w:sz w:val="20"/>
          <w:szCs w:val="20"/>
        </w:rPr>
        <w:t xml:space="preserve">new Chief Commercial Officer. </w:t>
      </w:r>
    </w:p>
    <w:p w:rsidR="00B9723F" w:rsidRPr="009C3091" w:rsidRDefault="00B9723F" w:rsidP="00B9723F">
      <w:pPr>
        <w:shd w:val="clear" w:color="auto" w:fill="FFFFFF" w:themeFill="background1"/>
        <w:spacing w:line="276" w:lineRule="auto"/>
        <w:ind w:right="-46"/>
        <w:jc w:val="both"/>
        <w:rPr>
          <w:rFonts w:ascii="Arial" w:hAnsi="Arial" w:cs="Arial"/>
          <w:b/>
          <w:color w:val="000000" w:themeColor="text1"/>
          <w:sz w:val="20"/>
          <w:szCs w:val="20"/>
        </w:rPr>
      </w:pPr>
    </w:p>
    <w:p w:rsidR="00B9723F" w:rsidRDefault="00B93FC6" w:rsidP="00B9723F">
      <w:pPr>
        <w:shd w:val="clear" w:color="auto" w:fill="FFFFFF" w:themeFill="background1"/>
        <w:spacing w:line="276" w:lineRule="auto"/>
        <w:ind w:right="-46"/>
        <w:jc w:val="both"/>
        <w:rPr>
          <w:rFonts w:ascii="Arial" w:hAnsi="Arial" w:cs="Arial"/>
          <w:color w:val="000000" w:themeColor="text1"/>
          <w:sz w:val="20"/>
          <w:szCs w:val="20"/>
        </w:rPr>
      </w:pPr>
      <w:r>
        <w:rPr>
          <w:rFonts w:ascii="Arial" w:hAnsi="Arial" w:cs="Arial"/>
          <w:b/>
          <w:color w:val="000000" w:themeColor="text1"/>
          <w:sz w:val="20"/>
          <w:szCs w:val="20"/>
        </w:rPr>
        <w:t>Enhanced c</w:t>
      </w:r>
      <w:r w:rsidR="00B9723F" w:rsidRPr="008D5C21">
        <w:rPr>
          <w:rFonts w:ascii="Arial" w:hAnsi="Arial" w:cs="Arial"/>
          <w:b/>
          <w:color w:val="000000" w:themeColor="text1"/>
          <w:sz w:val="20"/>
          <w:szCs w:val="20"/>
        </w:rPr>
        <w:t>lient offering:</w:t>
      </w:r>
      <w:r w:rsidR="00B9723F">
        <w:rPr>
          <w:rFonts w:ascii="Arial" w:hAnsi="Arial" w:cs="Arial"/>
          <w:color w:val="000000" w:themeColor="text1"/>
          <w:sz w:val="20"/>
          <w:szCs w:val="20"/>
        </w:rPr>
        <w:t xml:space="preserve"> </w:t>
      </w:r>
      <w:r w:rsidR="00526FED" w:rsidRPr="009C3091">
        <w:rPr>
          <w:rFonts w:ascii="Arial" w:hAnsi="Arial" w:cs="Arial"/>
          <w:color w:val="000000" w:themeColor="text1"/>
          <w:sz w:val="20"/>
          <w:szCs w:val="20"/>
        </w:rPr>
        <w:t>Another 3</w:t>
      </w:r>
      <w:r w:rsidR="00922617">
        <w:rPr>
          <w:rFonts w:ascii="Arial" w:hAnsi="Arial" w:cs="Arial"/>
          <w:color w:val="000000" w:themeColor="text1"/>
          <w:sz w:val="20"/>
          <w:szCs w:val="20"/>
        </w:rPr>
        <w:t>,</w:t>
      </w:r>
      <w:r w:rsidR="00526FED" w:rsidRPr="009C3091">
        <w:rPr>
          <w:rFonts w:ascii="Arial" w:hAnsi="Arial" w:cs="Arial"/>
          <w:color w:val="000000" w:themeColor="text1"/>
          <w:sz w:val="20"/>
          <w:szCs w:val="20"/>
        </w:rPr>
        <w:t xml:space="preserve">700 products were added to the </w:t>
      </w:r>
      <w:r w:rsidR="00526FED">
        <w:rPr>
          <w:rFonts w:ascii="Arial" w:hAnsi="Arial" w:cs="Arial"/>
          <w:color w:val="000000" w:themeColor="text1"/>
          <w:sz w:val="20"/>
          <w:szCs w:val="20"/>
        </w:rPr>
        <w:t>p</w:t>
      </w:r>
      <w:r w:rsidR="00526FED" w:rsidRPr="009C3091">
        <w:rPr>
          <w:rFonts w:ascii="Arial" w:hAnsi="Arial" w:cs="Arial"/>
          <w:color w:val="000000" w:themeColor="text1"/>
          <w:sz w:val="20"/>
          <w:szCs w:val="20"/>
        </w:rPr>
        <w:t xml:space="preserve">latform in early May bringing </w:t>
      </w:r>
      <w:r w:rsidR="00F36D0B">
        <w:rPr>
          <w:rFonts w:ascii="Arial" w:hAnsi="Arial" w:cs="Arial"/>
          <w:color w:val="000000" w:themeColor="text1"/>
          <w:sz w:val="20"/>
          <w:szCs w:val="20"/>
        </w:rPr>
        <w:t xml:space="preserve">the </w:t>
      </w:r>
      <w:r w:rsidR="00526FED" w:rsidRPr="009C3091">
        <w:rPr>
          <w:rFonts w:ascii="Arial" w:hAnsi="Arial" w:cs="Arial"/>
          <w:color w:val="000000" w:themeColor="text1"/>
          <w:sz w:val="20"/>
          <w:szCs w:val="20"/>
        </w:rPr>
        <w:t xml:space="preserve">total offering to over 10,000 products.  </w:t>
      </w:r>
      <w:r w:rsidR="00B9723F" w:rsidRPr="009C3091">
        <w:rPr>
          <w:rFonts w:ascii="Arial" w:hAnsi="Arial" w:cs="Arial"/>
          <w:color w:val="000000" w:themeColor="text1"/>
          <w:sz w:val="20"/>
          <w:szCs w:val="20"/>
        </w:rPr>
        <w:t xml:space="preserve">The Group remains committed to providing its clients with the best service, platform and trading tools in the industry. </w:t>
      </w:r>
      <w:r w:rsidR="001E4175">
        <w:rPr>
          <w:rFonts w:ascii="Arial" w:hAnsi="Arial" w:cs="Arial"/>
          <w:color w:val="000000" w:themeColor="text1"/>
          <w:sz w:val="20"/>
          <w:szCs w:val="20"/>
        </w:rPr>
        <w:t>For example, i</w:t>
      </w:r>
      <w:r w:rsidR="00B9723F" w:rsidRPr="009C3091">
        <w:rPr>
          <w:rFonts w:ascii="Arial" w:hAnsi="Arial" w:cs="Arial"/>
          <w:color w:val="000000" w:themeColor="text1"/>
          <w:sz w:val="20"/>
          <w:szCs w:val="20"/>
        </w:rPr>
        <w:t xml:space="preserve">n March, the Group introduced its Guaranteed Stop Loss offering, </w:t>
      </w:r>
      <w:r w:rsidR="00B9723F">
        <w:rPr>
          <w:rFonts w:ascii="Arial" w:hAnsi="Arial" w:cs="Arial"/>
          <w:color w:val="000000" w:themeColor="text1"/>
          <w:sz w:val="20"/>
          <w:szCs w:val="20"/>
        </w:rPr>
        <w:t xml:space="preserve">with </w:t>
      </w:r>
      <w:r w:rsidR="00B9723F" w:rsidRPr="009C3091">
        <w:rPr>
          <w:rFonts w:ascii="Arial" w:hAnsi="Arial" w:cs="Arial"/>
          <w:color w:val="000000" w:themeColor="text1"/>
          <w:sz w:val="20"/>
          <w:szCs w:val="20"/>
        </w:rPr>
        <w:t xml:space="preserve">unique refunding </w:t>
      </w:r>
      <w:r w:rsidR="00B9723F">
        <w:rPr>
          <w:rFonts w:ascii="Arial" w:hAnsi="Arial" w:cs="Arial"/>
          <w:color w:val="000000" w:themeColor="text1"/>
          <w:sz w:val="20"/>
          <w:szCs w:val="20"/>
        </w:rPr>
        <w:t xml:space="preserve">of </w:t>
      </w:r>
      <w:r w:rsidR="00B9723F" w:rsidRPr="009C3091">
        <w:rPr>
          <w:rFonts w:ascii="Arial" w:hAnsi="Arial" w:cs="Arial"/>
          <w:color w:val="000000" w:themeColor="text1"/>
          <w:sz w:val="20"/>
          <w:szCs w:val="20"/>
        </w:rPr>
        <w:t>50</w:t>
      </w:r>
      <w:r w:rsidR="00A3146E">
        <w:rPr>
          <w:rFonts w:ascii="Arial" w:hAnsi="Arial" w:cs="Arial"/>
          <w:color w:val="000000" w:themeColor="text1"/>
          <w:sz w:val="20"/>
          <w:szCs w:val="20"/>
        </w:rPr>
        <w:t xml:space="preserve"> per cent</w:t>
      </w:r>
      <w:r w:rsidR="00B9723F" w:rsidRPr="009C3091">
        <w:rPr>
          <w:rFonts w:ascii="Arial" w:hAnsi="Arial" w:cs="Arial"/>
          <w:color w:val="000000" w:themeColor="text1"/>
          <w:sz w:val="20"/>
          <w:szCs w:val="20"/>
        </w:rPr>
        <w:t xml:space="preserve"> of the premium if the stop loss is not triggered or used</w:t>
      </w:r>
      <w:r w:rsidR="00A830F8">
        <w:rPr>
          <w:rFonts w:ascii="Arial" w:hAnsi="Arial" w:cs="Arial"/>
          <w:color w:val="000000" w:themeColor="text1"/>
          <w:sz w:val="20"/>
          <w:szCs w:val="20"/>
        </w:rPr>
        <w:t>, u</w:t>
      </w:r>
      <w:r>
        <w:rPr>
          <w:rFonts w:ascii="Arial" w:hAnsi="Arial" w:cs="Arial"/>
          <w:color w:val="000000" w:themeColor="text1"/>
          <w:sz w:val="20"/>
          <w:szCs w:val="20"/>
        </w:rPr>
        <w:t>ptake of th</w:t>
      </w:r>
      <w:r w:rsidR="00A830F8">
        <w:rPr>
          <w:rFonts w:ascii="Arial" w:hAnsi="Arial" w:cs="Arial"/>
          <w:color w:val="000000" w:themeColor="text1"/>
          <w:sz w:val="20"/>
          <w:szCs w:val="20"/>
        </w:rPr>
        <w:t>i</w:t>
      </w:r>
      <w:r>
        <w:rPr>
          <w:rFonts w:ascii="Arial" w:hAnsi="Arial" w:cs="Arial"/>
          <w:color w:val="000000" w:themeColor="text1"/>
          <w:sz w:val="20"/>
          <w:szCs w:val="20"/>
        </w:rPr>
        <w:t>s enhancement has been very encouraging.</w:t>
      </w:r>
    </w:p>
    <w:p w:rsidR="00B9723F" w:rsidRDefault="00B9723F" w:rsidP="00B9723F">
      <w:pPr>
        <w:shd w:val="clear" w:color="auto" w:fill="FFFFFF" w:themeFill="background1"/>
        <w:spacing w:line="276" w:lineRule="auto"/>
        <w:ind w:right="-46"/>
        <w:jc w:val="both"/>
        <w:rPr>
          <w:rFonts w:ascii="Arial" w:hAnsi="Arial" w:cs="Arial"/>
          <w:color w:val="000000" w:themeColor="text1"/>
          <w:sz w:val="20"/>
          <w:szCs w:val="20"/>
        </w:rPr>
      </w:pPr>
    </w:p>
    <w:p w:rsidR="00B9723F" w:rsidRPr="00E13104" w:rsidRDefault="00B9723F" w:rsidP="00B9723F">
      <w:pPr>
        <w:shd w:val="clear" w:color="auto" w:fill="FFFFFF" w:themeFill="background1"/>
        <w:spacing w:line="276" w:lineRule="auto"/>
        <w:ind w:right="-46"/>
        <w:jc w:val="both"/>
        <w:rPr>
          <w:rFonts w:ascii="Arial" w:hAnsi="Arial" w:cs="Arial"/>
          <w:color w:val="000000" w:themeColor="text1"/>
          <w:sz w:val="20"/>
          <w:szCs w:val="20"/>
        </w:rPr>
      </w:pPr>
      <w:r w:rsidRPr="00E13104">
        <w:rPr>
          <w:rFonts w:ascii="Arial" w:hAnsi="Arial" w:cs="Arial"/>
          <w:b/>
          <w:color w:val="000000" w:themeColor="text1"/>
          <w:sz w:val="20"/>
          <w:szCs w:val="20"/>
        </w:rPr>
        <w:t>Innovation:</w:t>
      </w:r>
      <w:r w:rsidRPr="00E13104">
        <w:rPr>
          <w:rFonts w:ascii="Arial" w:hAnsi="Arial" w:cs="Arial"/>
          <w:color w:val="000000" w:themeColor="text1"/>
          <w:sz w:val="20"/>
          <w:szCs w:val="20"/>
        </w:rPr>
        <w:t xml:space="preserve"> </w:t>
      </w:r>
      <w:r w:rsidR="00B93FC6" w:rsidRPr="00E13104">
        <w:rPr>
          <w:rFonts w:ascii="Arial" w:hAnsi="Arial" w:cs="Arial"/>
          <w:color w:val="000000" w:themeColor="text1"/>
          <w:sz w:val="20"/>
          <w:szCs w:val="20"/>
        </w:rPr>
        <w:t xml:space="preserve">Over the coming months, the Group intends to roll out several new product innovations to drive further growth. </w:t>
      </w:r>
    </w:p>
    <w:p w:rsidR="00B9723F" w:rsidRPr="009C3091" w:rsidRDefault="00B9723F" w:rsidP="00B9723F">
      <w:pPr>
        <w:shd w:val="clear" w:color="auto" w:fill="FFFFFF" w:themeFill="background1"/>
        <w:spacing w:line="276" w:lineRule="auto"/>
        <w:ind w:right="-46"/>
        <w:jc w:val="both"/>
        <w:rPr>
          <w:rFonts w:ascii="Arial" w:hAnsi="Arial" w:cs="Arial"/>
          <w:color w:val="000000" w:themeColor="text1"/>
          <w:sz w:val="20"/>
          <w:szCs w:val="20"/>
        </w:rPr>
      </w:pPr>
    </w:p>
    <w:p w:rsidR="00B9723F" w:rsidRPr="008D5C21" w:rsidRDefault="00B9723F" w:rsidP="00B9723F">
      <w:pPr>
        <w:spacing w:line="276" w:lineRule="auto"/>
        <w:jc w:val="both"/>
        <w:rPr>
          <w:rFonts w:ascii="Arial" w:eastAsia="Calibri" w:hAnsi="Arial" w:cs="Arial"/>
          <w:b/>
          <w:bCs/>
          <w:sz w:val="20"/>
          <w:szCs w:val="20"/>
          <w:lang w:eastAsia="en-US"/>
        </w:rPr>
      </w:pPr>
      <w:r w:rsidRPr="008D5C21">
        <w:rPr>
          <w:rFonts w:ascii="Arial" w:eastAsia="Calibri" w:hAnsi="Arial" w:cs="Arial"/>
          <w:b/>
          <w:bCs/>
          <w:sz w:val="20"/>
          <w:szCs w:val="20"/>
          <w:lang w:eastAsia="en-US"/>
        </w:rPr>
        <w:t xml:space="preserve">Commenting on the performance, Peter Cruddas, Chief Executive, said: </w:t>
      </w:r>
    </w:p>
    <w:p w:rsidR="00B9723F" w:rsidRPr="009C3091" w:rsidRDefault="00B9723F" w:rsidP="00B9723F">
      <w:pPr>
        <w:spacing w:line="276" w:lineRule="auto"/>
        <w:jc w:val="both"/>
        <w:rPr>
          <w:rFonts w:ascii="Arial" w:eastAsia="Calibri" w:hAnsi="Arial" w:cs="Arial"/>
          <w:bCs/>
          <w:sz w:val="20"/>
          <w:szCs w:val="20"/>
          <w:lang w:eastAsia="en-US"/>
        </w:rPr>
      </w:pPr>
      <w:r w:rsidRPr="009C3091">
        <w:rPr>
          <w:rFonts w:ascii="Arial" w:eastAsia="Calibri" w:hAnsi="Arial" w:cs="Arial"/>
          <w:bCs/>
          <w:sz w:val="20"/>
          <w:szCs w:val="20"/>
          <w:lang w:eastAsia="en-US"/>
        </w:rPr>
        <w:t>“This is my second full year as CEO and I am very pleased with the Group</w:t>
      </w:r>
      <w:r>
        <w:rPr>
          <w:rFonts w:ascii="Arial" w:eastAsia="Calibri" w:hAnsi="Arial" w:cs="Arial"/>
          <w:bCs/>
          <w:sz w:val="20"/>
          <w:szCs w:val="20"/>
          <w:lang w:eastAsia="en-US"/>
        </w:rPr>
        <w:t>’s</w:t>
      </w:r>
      <w:r w:rsidRPr="009C3091">
        <w:rPr>
          <w:rFonts w:ascii="Arial" w:eastAsia="Calibri" w:hAnsi="Arial" w:cs="Arial"/>
          <w:bCs/>
          <w:sz w:val="20"/>
          <w:szCs w:val="20"/>
          <w:lang w:eastAsia="en-US"/>
        </w:rPr>
        <w:t xml:space="preserve"> performance. We have </w:t>
      </w:r>
      <w:r>
        <w:rPr>
          <w:rFonts w:ascii="Arial" w:eastAsia="Calibri" w:hAnsi="Arial" w:cs="Arial"/>
          <w:bCs/>
          <w:sz w:val="20"/>
          <w:szCs w:val="20"/>
          <w:lang w:eastAsia="en-US"/>
        </w:rPr>
        <w:t xml:space="preserve">invested heavily </w:t>
      </w:r>
      <w:r w:rsidRPr="009C3091">
        <w:rPr>
          <w:rFonts w:ascii="Arial" w:eastAsia="Calibri" w:hAnsi="Arial" w:cs="Arial"/>
          <w:bCs/>
          <w:sz w:val="20"/>
          <w:szCs w:val="20"/>
          <w:lang w:eastAsia="en-US"/>
        </w:rPr>
        <w:t>in technology which has delivered a market leading</w:t>
      </w:r>
      <w:r>
        <w:rPr>
          <w:rFonts w:ascii="Arial" w:eastAsia="Calibri" w:hAnsi="Arial" w:cs="Arial"/>
          <w:bCs/>
          <w:sz w:val="20"/>
          <w:szCs w:val="20"/>
          <w:lang w:eastAsia="en-US"/>
        </w:rPr>
        <w:t xml:space="preserve"> </w:t>
      </w:r>
      <w:r w:rsidRPr="009C3091">
        <w:rPr>
          <w:rFonts w:ascii="Arial" w:eastAsia="Calibri" w:hAnsi="Arial" w:cs="Arial"/>
          <w:bCs/>
          <w:sz w:val="20"/>
          <w:szCs w:val="20"/>
          <w:lang w:eastAsia="en-US"/>
        </w:rPr>
        <w:t>client offering</w:t>
      </w:r>
      <w:r>
        <w:rPr>
          <w:rFonts w:ascii="Arial" w:eastAsia="Calibri" w:hAnsi="Arial" w:cs="Arial"/>
          <w:bCs/>
          <w:sz w:val="20"/>
          <w:szCs w:val="20"/>
          <w:lang w:eastAsia="en-US"/>
        </w:rPr>
        <w:t xml:space="preserve"> and growth. </w:t>
      </w:r>
    </w:p>
    <w:p w:rsidR="00B9723F" w:rsidRDefault="00B9723F" w:rsidP="00B9723F">
      <w:pPr>
        <w:spacing w:line="276" w:lineRule="auto"/>
        <w:jc w:val="both"/>
        <w:rPr>
          <w:rFonts w:ascii="Arial" w:eastAsia="Calibri" w:hAnsi="Arial" w:cs="Arial"/>
          <w:bCs/>
          <w:sz w:val="20"/>
          <w:szCs w:val="20"/>
          <w:lang w:eastAsia="en-US"/>
        </w:rPr>
      </w:pPr>
    </w:p>
    <w:p w:rsidR="00B9723F" w:rsidRPr="009C3091" w:rsidRDefault="00B9723F" w:rsidP="00B9723F">
      <w:pPr>
        <w:spacing w:line="276" w:lineRule="auto"/>
        <w:jc w:val="both"/>
        <w:rPr>
          <w:rFonts w:ascii="Arial" w:eastAsia="Calibri" w:hAnsi="Arial" w:cs="Arial"/>
          <w:bCs/>
          <w:sz w:val="20"/>
          <w:szCs w:val="20"/>
          <w:lang w:eastAsia="en-US"/>
        </w:rPr>
      </w:pPr>
      <w:r>
        <w:rPr>
          <w:rFonts w:ascii="Arial" w:eastAsia="Calibri" w:hAnsi="Arial" w:cs="Arial"/>
          <w:bCs/>
          <w:sz w:val="20"/>
          <w:szCs w:val="20"/>
          <w:lang w:eastAsia="en-US"/>
        </w:rPr>
        <w:t>“Despite</w:t>
      </w:r>
      <w:r w:rsidRPr="009C3091">
        <w:rPr>
          <w:rFonts w:ascii="Arial" w:eastAsia="Calibri" w:hAnsi="Arial" w:cs="Arial"/>
          <w:bCs/>
          <w:sz w:val="20"/>
          <w:szCs w:val="20"/>
          <w:lang w:eastAsia="en-US"/>
        </w:rPr>
        <w:t xml:space="preserve"> the sudden decision by the SNB to unpeg the Swiss Franc against the Euro in January 2015 which resulted in extreme market volatility, </w:t>
      </w:r>
      <w:r>
        <w:rPr>
          <w:rFonts w:ascii="Arial" w:eastAsia="Calibri" w:hAnsi="Arial" w:cs="Arial"/>
          <w:bCs/>
          <w:sz w:val="20"/>
          <w:szCs w:val="20"/>
          <w:lang w:eastAsia="en-US"/>
        </w:rPr>
        <w:t xml:space="preserve">we have remained strong where many </w:t>
      </w:r>
      <w:r w:rsidRPr="009C3091">
        <w:rPr>
          <w:rFonts w:ascii="Arial" w:eastAsia="Calibri" w:hAnsi="Arial" w:cs="Arial"/>
          <w:bCs/>
          <w:sz w:val="20"/>
          <w:szCs w:val="20"/>
          <w:lang w:eastAsia="en-US"/>
        </w:rPr>
        <w:t>of our competitors were a</w:t>
      </w:r>
      <w:r>
        <w:rPr>
          <w:rFonts w:ascii="Arial" w:eastAsia="Calibri" w:hAnsi="Arial" w:cs="Arial"/>
          <w:bCs/>
          <w:sz w:val="20"/>
          <w:szCs w:val="20"/>
          <w:lang w:eastAsia="en-US"/>
        </w:rPr>
        <w:t>dversely a</w:t>
      </w:r>
      <w:r w:rsidRPr="009C3091">
        <w:rPr>
          <w:rFonts w:ascii="Arial" w:eastAsia="Calibri" w:hAnsi="Arial" w:cs="Arial"/>
          <w:bCs/>
          <w:sz w:val="20"/>
          <w:szCs w:val="20"/>
          <w:lang w:eastAsia="en-US"/>
        </w:rPr>
        <w:t xml:space="preserve">ffected by the turmoil. </w:t>
      </w:r>
      <w:r>
        <w:rPr>
          <w:rFonts w:ascii="Arial" w:eastAsia="Calibri" w:hAnsi="Arial" w:cs="Arial"/>
          <w:bCs/>
          <w:sz w:val="20"/>
          <w:szCs w:val="20"/>
          <w:lang w:eastAsia="en-US"/>
        </w:rPr>
        <w:t>O</w:t>
      </w:r>
      <w:r w:rsidRPr="009C3091">
        <w:rPr>
          <w:rFonts w:ascii="Arial" w:eastAsia="Calibri" w:hAnsi="Arial" w:cs="Arial"/>
          <w:bCs/>
          <w:sz w:val="20"/>
          <w:szCs w:val="20"/>
          <w:lang w:eastAsia="en-US"/>
        </w:rPr>
        <w:t>ur</w:t>
      </w:r>
      <w:r>
        <w:rPr>
          <w:rFonts w:ascii="Arial" w:eastAsia="Calibri" w:hAnsi="Arial" w:cs="Arial"/>
          <w:bCs/>
          <w:sz w:val="20"/>
          <w:szCs w:val="20"/>
          <w:lang w:eastAsia="en-US"/>
        </w:rPr>
        <w:t xml:space="preserve"> </w:t>
      </w:r>
      <w:r w:rsidRPr="009C3091">
        <w:rPr>
          <w:rFonts w:ascii="Arial" w:eastAsia="Calibri" w:hAnsi="Arial" w:cs="Arial"/>
          <w:bCs/>
          <w:sz w:val="20"/>
          <w:szCs w:val="20"/>
          <w:lang w:eastAsia="en-US"/>
        </w:rPr>
        <w:t xml:space="preserve">strong </w:t>
      </w:r>
      <w:r w:rsidR="001F27EC">
        <w:rPr>
          <w:rFonts w:ascii="Arial" w:eastAsia="Calibri" w:hAnsi="Arial" w:cs="Arial"/>
          <w:bCs/>
          <w:sz w:val="20"/>
          <w:szCs w:val="20"/>
          <w:lang w:eastAsia="en-US"/>
        </w:rPr>
        <w:t xml:space="preserve">risk management </w:t>
      </w:r>
      <w:r>
        <w:rPr>
          <w:rFonts w:ascii="Arial" w:eastAsia="Calibri" w:hAnsi="Arial" w:cs="Arial"/>
          <w:bCs/>
          <w:sz w:val="20"/>
          <w:szCs w:val="20"/>
          <w:lang w:eastAsia="en-US"/>
        </w:rPr>
        <w:t xml:space="preserve">meant that we saw minimal </w:t>
      </w:r>
      <w:r w:rsidRPr="009C3091">
        <w:rPr>
          <w:rFonts w:ascii="Arial" w:eastAsia="Calibri" w:hAnsi="Arial" w:cs="Arial"/>
          <w:bCs/>
          <w:sz w:val="20"/>
          <w:szCs w:val="20"/>
          <w:lang w:eastAsia="en-US"/>
        </w:rPr>
        <w:t xml:space="preserve">impact from the SNB decision, </w:t>
      </w:r>
      <w:r w:rsidR="001F27EC">
        <w:rPr>
          <w:rFonts w:ascii="Arial" w:eastAsia="Calibri" w:hAnsi="Arial" w:cs="Arial"/>
          <w:bCs/>
          <w:sz w:val="20"/>
          <w:szCs w:val="20"/>
          <w:lang w:eastAsia="en-US"/>
        </w:rPr>
        <w:t>and our strong balance sheet and capital ratio are</w:t>
      </w:r>
      <w:r w:rsidR="0088551F">
        <w:rPr>
          <w:rFonts w:ascii="Arial" w:eastAsia="Calibri" w:hAnsi="Arial" w:cs="Arial"/>
          <w:bCs/>
          <w:sz w:val="20"/>
          <w:szCs w:val="20"/>
          <w:lang w:eastAsia="en-US"/>
        </w:rPr>
        <w:t xml:space="preserve"> increasingly </w:t>
      </w:r>
      <w:r w:rsidRPr="009C3091">
        <w:rPr>
          <w:rFonts w:ascii="Arial" w:eastAsia="Calibri" w:hAnsi="Arial" w:cs="Arial"/>
          <w:bCs/>
          <w:sz w:val="20"/>
          <w:szCs w:val="20"/>
          <w:lang w:eastAsia="en-US"/>
        </w:rPr>
        <w:t>attracting clients from competitors</w:t>
      </w:r>
      <w:r w:rsidR="001F27EC">
        <w:rPr>
          <w:rFonts w:ascii="Arial" w:eastAsia="Calibri" w:hAnsi="Arial" w:cs="Arial"/>
          <w:bCs/>
          <w:sz w:val="20"/>
          <w:szCs w:val="20"/>
          <w:lang w:eastAsia="en-US"/>
        </w:rPr>
        <w:t>, as they ‘fly to safety’</w:t>
      </w:r>
      <w:r>
        <w:rPr>
          <w:rFonts w:ascii="Arial" w:eastAsia="Calibri" w:hAnsi="Arial" w:cs="Arial"/>
          <w:bCs/>
          <w:sz w:val="20"/>
          <w:szCs w:val="20"/>
          <w:lang w:eastAsia="en-US"/>
        </w:rPr>
        <w:t>.</w:t>
      </w:r>
    </w:p>
    <w:p w:rsidR="00B9723F" w:rsidRPr="009C3091" w:rsidRDefault="00B9723F" w:rsidP="00B9723F">
      <w:pPr>
        <w:spacing w:line="276" w:lineRule="auto"/>
        <w:jc w:val="both"/>
        <w:rPr>
          <w:rFonts w:ascii="Arial" w:eastAsia="Calibri" w:hAnsi="Arial" w:cs="Arial"/>
          <w:bCs/>
          <w:sz w:val="20"/>
          <w:szCs w:val="20"/>
          <w:lang w:eastAsia="en-US"/>
        </w:rPr>
      </w:pPr>
    </w:p>
    <w:p w:rsidR="00B9723F" w:rsidRDefault="00B9723F" w:rsidP="00B9723F">
      <w:pPr>
        <w:spacing w:line="276" w:lineRule="auto"/>
        <w:jc w:val="both"/>
        <w:rPr>
          <w:rFonts w:ascii="Arial" w:eastAsia="Calibri" w:hAnsi="Arial" w:cs="Arial"/>
          <w:bCs/>
          <w:sz w:val="20"/>
          <w:szCs w:val="20"/>
          <w:lang w:eastAsia="en-US"/>
        </w:rPr>
      </w:pPr>
      <w:r>
        <w:rPr>
          <w:rFonts w:ascii="Arial" w:eastAsia="Calibri" w:hAnsi="Arial" w:cs="Arial"/>
          <w:bCs/>
          <w:sz w:val="20"/>
          <w:szCs w:val="20"/>
          <w:lang w:eastAsia="en-US"/>
        </w:rPr>
        <w:t>“</w:t>
      </w:r>
      <w:r w:rsidRPr="009C3091">
        <w:rPr>
          <w:rFonts w:ascii="Arial" w:eastAsia="Calibri" w:hAnsi="Arial" w:cs="Arial"/>
          <w:bCs/>
          <w:sz w:val="20"/>
          <w:szCs w:val="20"/>
          <w:lang w:eastAsia="en-US"/>
        </w:rPr>
        <w:t xml:space="preserve">CMC Markets is in </w:t>
      </w:r>
      <w:r>
        <w:rPr>
          <w:rFonts w:ascii="Arial" w:eastAsia="Calibri" w:hAnsi="Arial" w:cs="Arial"/>
          <w:bCs/>
          <w:sz w:val="20"/>
          <w:szCs w:val="20"/>
          <w:lang w:eastAsia="en-US"/>
        </w:rPr>
        <w:t>a good</w:t>
      </w:r>
      <w:r w:rsidRPr="009C3091">
        <w:rPr>
          <w:rFonts w:ascii="Arial" w:eastAsia="Calibri" w:hAnsi="Arial" w:cs="Arial"/>
          <w:bCs/>
          <w:sz w:val="20"/>
          <w:szCs w:val="20"/>
          <w:lang w:eastAsia="en-US"/>
        </w:rPr>
        <w:t xml:space="preserve"> position to attract switchers and new business</w:t>
      </w:r>
      <w:r w:rsidR="001E4175">
        <w:rPr>
          <w:rFonts w:ascii="Arial" w:eastAsia="Calibri" w:hAnsi="Arial" w:cs="Arial"/>
          <w:bCs/>
          <w:sz w:val="20"/>
          <w:szCs w:val="20"/>
          <w:lang w:eastAsia="en-US"/>
        </w:rPr>
        <w:t xml:space="preserve">, </w:t>
      </w:r>
      <w:r>
        <w:rPr>
          <w:rFonts w:ascii="Arial" w:eastAsia="Calibri" w:hAnsi="Arial" w:cs="Arial"/>
          <w:bCs/>
          <w:sz w:val="20"/>
          <w:szCs w:val="20"/>
          <w:lang w:eastAsia="en-US"/>
        </w:rPr>
        <w:t xml:space="preserve">our high service standards </w:t>
      </w:r>
      <w:r w:rsidR="001E4175">
        <w:rPr>
          <w:rFonts w:ascii="Arial" w:eastAsia="Calibri" w:hAnsi="Arial" w:cs="Arial"/>
          <w:bCs/>
          <w:sz w:val="20"/>
          <w:szCs w:val="20"/>
          <w:lang w:eastAsia="en-US"/>
        </w:rPr>
        <w:t xml:space="preserve">and Next Generation platform </w:t>
      </w:r>
      <w:r>
        <w:rPr>
          <w:rFonts w:ascii="Arial" w:eastAsia="Calibri" w:hAnsi="Arial" w:cs="Arial"/>
          <w:bCs/>
          <w:sz w:val="20"/>
          <w:szCs w:val="20"/>
          <w:lang w:eastAsia="en-US"/>
        </w:rPr>
        <w:t xml:space="preserve">are attracting </w:t>
      </w:r>
      <w:r w:rsidRPr="009C3091">
        <w:rPr>
          <w:rFonts w:ascii="Arial" w:eastAsia="Calibri" w:hAnsi="Arial" w:cs="Arial"/>
          <w:bCs/>
          <w:sz w:val="20"/>
          <w:szCs w:val="20"/>
          <w:lang w:eastAsia="en-US"/>
        </w:rPr>
        <w:t>higher value clients</w:t>
      </w:r>
      <w:r>
        <w:rPr>
          <w:rFonts w:ascii="Arial" w:eastAsia="Calibri" w:hAnsi="Arial" w:cs="Arial"/>
          <w:bCs/>
          <w:sz w:val="20"/>
          <w:szCs w:val="20"/>
          <w:lang w:eastAsia="en-US"/>
        </w:rPr>
        <w:t xml:space="preserve">. This can be seen through our </w:t>
      </w:r>
      <w:r w:rsidRPr="009C3091">
        <w:rPr>
          <w:rFonts w:ascii="Arial" w:eastAsia="Calibri" w:hAnsi="Arial" w:cs="Arial"/>
          <w:bCs/>
          <w:sz w:val="20"/>
          <w:szCs w:val="20"/>
          <w:lang w:eastAsia="en-US"/>
        </w:rPr>
        <w:t>early figures for April 2015 w</w:t>
      </w:r>
      <w:r>
        <w:rPr>
          <w:rFonts w:ascii="Arial" w:eastAsia="Calibri" w:hAnsi="Arial" w:cs="Arial"/>
          <w:bCs/>
          <w:sz w:val="20"/>
          <w:szCs w:val="20"/>
          <w:lang w:eastAsia="en-US"/>
        </w:rPr>
        <w:t>hich show</w:t>
      </w:r>
      <w:r w:rsidRPr="009C3091">
        <w:rPr>
          <w:rFonts w:ascii="Arial" w:eastAsia="Calibri" w:hAnsi="Arial" w:cs="Arial"/>
          <w:bCs/>
          <w:sz w:val="20"/>
          <w:szCs w:val="20"/>
          <w:lang w:eastAsia="en-US"/>
        </w:rPr>
        <w:t xml:space="preserve"> a 50 per cent increase in revenues and a 52 per cent increase in turnover</w:t>
      </w:r>
      <w:r w:rsidR="00596B66">
        <w:rPr>
          <w:rFonts w:ascii="Arial" w:eastAsia="Calibri" w:hAnsi="Arial" w:cs="Arial"/>
          <w:bCs/>
          <w:sz w:val="20"/>
          <w:szCs w:val="20"/>
          <w:lang w:eastAsia="en-US"/>
        </w:rPr>
        <w:t xml:space="preserve"> compared to the same period last year</w:t>
      </w:r>
      <w:r w:rsidRPr="009C3091">
        <w:rPr>
          <w:rFonts w:ascii="Arial" w:eastAsia="Calibri" w:hAnsi="Arial" w:cs="Arial"/>
          <w:bCs/>
          <w:sz w:val="20"/>
          <w:szCs w:val="20"/>
          <w:lang w:eastAsia="en-US"/>
        </w:rPr>
        <w:t xml:space="preserve">. </w:t>
      </w:r>
      <w:r w:rsidR="005B35F4" w:rsidRPr="005B35F4">
        <w:rPr>
          <w:rFonts w:ascii="Arial" w:eastAsia="Calibri" w:hAnsi="Arial" w:cs="Arial"/>
          <w:bCs/>
          <w:sz w:val="20"/>
          <w:szCs w:val="20"/>
          <w:lang w:eastAsia="en-US"/>
        </w:rPr>
        <w:t>On the back of this the Board have decided to prepare CMC Markets for a London Stock Exchange listing and we are appointing investment banks to assist in the process.</w:t>
      </w:r>
      <w:r w:rsidR="005B35F4" w:rsidRPr="009C3091">
        <w:rPr>
          <w:rFonts w:ascii="Arial" w:eastAsia="Calibri" w:hAnsi="Arial" w:cs="Arial"/>
          <w:bCs/>
          <w:sz w:val="20"/>
          <w:szCs w:val="20"/>
          <w:lang w:eastAsia="en-US"/>
        </w:rPr>
        <w:t xml:space="preserve"> </w:t>
      </w:r>
    </w:p>
    <w:p w:rsidR="00E13104" w:rsidRPr="009C3091" w:rsidRDefault="00E13104" w:rsidP="00B9723F">
      <w:pPr>
        <w:spacing w:line="276" w:lineRule="auto"/>
        <w:jc w:val="both"/>
        <w:rPr>
          <w:rFonts w:ascii="Arial" w:eastAsia="Calibri" w:hAnsi="Arial" w:cs="Arial"/>
          <w:bCs/>
          <w:sz w:val="20"/>
          <w:szCs w:val="20"/>
          <w:lang w:eastAsia="en-US"/>
        </w:rPr>
      </w:pPr>
    </w:p>
    <w:p w:rsidR="00B9723F" w:rsidRDefault="00B9723F" w:rsidP="00B9723F">
      <w:pPr>
        <w:spacing w:line="276" w:lineRule="auto"/>
        <w:rPr>
          <w:rFonts w:ascii="Arial" w:eastAsia="Calibri" w:hAnsi="Arial" w:cs="Arial"/>
          <w:bCs/>
          <w:sz w:val="20"/>
          <w:szCs w:val="20"/>
          <w:lang w:eastAsia="en-US"/>
        </w:rPr>
      </w:pPr>
      <w:r>
        <w:rPr>
          <w:rFonts w:ascii="Arial" w:eastAsia="Calibri" w:hAnsi="Arial" w:cs="Arial"/>
          <w:bCs/>
          <w:sz w:val="20"/>
          <w:szCs w:val="20"/>
          <w:lang w:eastAsia="en-US"/>
        </w:rPr>
        <w:t>“</w:t>
      </w:r>
      <w:r w:rsidRPr="009C3091">
        <w:rPr>
          <w:rFonts w:ascii="Arial" w:eastAsia="Calibri" w:hAnsi="Arial" w:cs="Arial"/>
          <w:bCs/>
          <w:sz w:val="20"/>
          <w:szCs w:val="20"/>
          <w:lang w:eastAsia="en-US"/>
        </w:rPr>
        <w:t>It has been an incredible two years and I love being back at the helm of the business. I would like to thank clients for their continued support and my team for their hard work and commitment. We are all looking forward to exciting times ahead.</w:t>
      </w:r>
      <w:r>
        <w:rPr>
          <w:rFonts w:ascii="Arial" w:eastAsia="Calibri" w:hAnsi="Arial" w:cs="Arial"/>
          <w:bCs/>
          <w:sz w:val="20"/>
          <w:szCs w:val="20"/>
          <w:lang w:eastAsia="en-US"/>
        </w:rPr>
        <w:t>”</w:t>
      </w:r>
    </w:p>
    <w:p w:rsidR="00FE26D3" w:rsidRPr="003D1482" w:rsidRDefault="00FE26D3" w:rsidP="00B9723F">
      <w:pPr>
        <w:spacing w:line="276" w:lineRule="auto"/>
        <w:rPr>
          <w:rFonts w:ascii="Arial" w:eastAsia="Calibri" w:hAnsi="Arial" w:cs="Arial"/>
          <w:bCs/>
          <w:sz w:val="20"/>
          <w:szCs w:val="20"/>
          <w:lang w:eastAsia="en-US"/>
        </w:rPr>
      </w:pPr>
    </w:p>
    <w:p w:rsidR="00FE26D3" w:rsidRPr="003D1482" w:rsidRDefault="00FE26D3" w:rsidP="00FE26D3">
      <w:pPr>
        <w:rPr>
          <w:rFonts w:ascii="Arial" w:hAnsi="Arial" w:cs="Arial"/>
          <w:b/>
          <w:bCs/>
          <w:sz w:val="20"/>
          <w:szCs w:val="20"/>
        </w:rPr>
      </w:pPr>
      <w:r w:rsidRPr="003D1482">
        <w:rPr>
          <w:rFonts w:ascii="Arial" w:hAnsi="Arial" w:cs="Arial"/>
          <w:b/>
          <w:bCs/>
          <w:sz w:val="20"/>
          <w:szCs w:val="20"/>
        </w:rPr>
        <w:t xml:space="preserve">Australia/New Zealand region performance </w:t>
      </w:r>
    </w:p>
    <w:p w:rsidR="00FE26D3" w:rsidRPr="003D1482" w:rsidRDefault="00FE26D3" w:rsidP="00FE26D3"/>
    <w:p w:rsidR="008D7154" w:rsidRPr="003D1482" w:rsidRDefault="003D1482" w:rsidP="00FE26D3">
      <w:pPr>
        <w:spacing w:line="276" w:lineRule="auto"/>
        <w:jc w:val="both"/>
        <w:rPr>
          <w:rFonts w:ascii="Arial" w:hAnsi="Arial" w:cs="Arial"/>
          <w:sz w:val="20"/>
          <w:szCs w:val="20"/>
        </w:rPr>
      </w:pPr>
      <w:r>
        <w:rPr>
          <w:rFonts w:ascii="Arial" w:hAnsi="Arial" w:cs="Arial"/>
          <w:sz w:val="20"/>
          <w:szCs w:val="20"/>
        </w:rPr>
        <w:t>CMC Markets</w:t>
      </w:r>
      <w:r w:rsidR="008D7154" w:rsidRPr="003D1482">
        <w:rPr>
          <w:rFonts w:ascii="Arial" w:hAnsi="Arial" w:cs="Arial"/>
          <w:sz w:val="20"/>
          <w:szCs w:val="20"/>
        </w:rPr>
        <w:t xml:space="preserve"> </w:t>
      </w:r>
      <w:r w:rsidR="00034D74" w:rsidRPr="003D1482">
        <w:rPr>
          <w:rFonts w:ascii="Arial" w:hAnsi="Arial" w:cs="Arial"/>
          <w:sz w:val="20"/>
          <w:szCs w:val="20"/>
        </w:rPr>
        <w:t xml:space="preserve">Australia </w:t>
      </w:r>
      <w:r w:rsidRPr="003D1482">
        <w:rPr>
          <w:rFonts w:ascii="Arial" w:hAnsi="Arial" w:cs="Arial"/>
          <w:sz w:val="20"/>
          <w:szCs w:val="20"/>
        </w:rPr>
        <w:t xml:space="preserve">and </w:t>
      </w:r>
      <w:r w:rsidR="00034D74" w:rsidRPr="003D1482">
        <w:rPr>
          <w:rFonts w:ascii="Arial" w:hAnsi="Arial" w:cs="Arial"/>
          <w:sz w:val="20"/>
          <w:szCs w:val="20"/>
        </w:rPr>
        <w:t xml:space="preserve">New Zealand </w:t>
      </w:r>
      <w:r w:rsidR="008D7154" w:rsidRPr="003D1482">
        <w:rPr>
          <w:rFonts w:ascii="Arial" w:hAnsi="Arial" w:cs="Arial"/>
          <w:sz w:val="20"/>
          <w:szCs w:val="20"/>
        </w:rPr>
        <w:t xml:space="preserve">region </w:t>
      </w:r>
      <w:r w:rsidRPr="003D1482">
        <w:rPr>
          <w:rFonts w:ascii="Arial" w:hAnsi="Arial" w:cs="Arial"/>
          <w:sz w:val="20"/>
          <w:szCs w:val="20"/>
        </w:rPr>
        <w:t>performed well in</w:t>
      </w:r>
      <w:r w:rsidR="00034D74" w:rsidRPr="003D1482">
        <w:rPr>
          <w:rFonts w:ascii="Arial" w:hAnsi="Arial" w:cs="Arial"/>
          <w:sz w:val="20"/>
          <w:szCs w:val="20"/>
        </w:rPr>
        <w:t xml:space="preserve"> the year to 31 March 2015.</w:t>
      </w:r>
      <w:r w:rsidR="008D7154" w:rsidRPr="003D1482">
        <w:rPr>
          <w:rFonts w:ascii="Arial" w:hAnsi="Arial" w:cs="Arial"/>
          <w:sz w:val="20"/>
          <w:szCs w:val="20"/>
        </w:rPr>
        <w:t xml:space="preserve"> </w:t>
      </w:r>
    </w:p>
    <w:p w:rsidR="004432C1" w:rsidRPr="003D1482" w:rsidRDefault="004432C1" w:rsidP="00034D74">
      <w:pPr>
        <w:spacing w:line="276" w:lineRule="auto"/>
        <w:jc w:val="both"/>
        <w:rPr>
          <w:rFonts w:ascii="Arial" w:hAnsi="Arial" w:cs="Arial"/>
          <w:sz w:val="20"/>
          <w:szCs w:val="20"/>
        </w:rPr>
      </w:pPr>
    </w:p>
    <w:p w:rsidR="006C50D8" w:rsidRPr="003D1482" w:rsidRDefault="006C50D8" w:rsidP="00034D74">
      <w:pPr>
        <w:spacing w:line="276" w:lineRule="auto"/>
        <w:jc w:val="both"/>
        <w:rPr>
          <w:rFonts w:ascii="Arial" w:hAnsi="Arial" w:cs="Arial"/>
          <w:sz w:val="20"/>
          <w:szCs w:val="20"/>
        </w:rPr>
      </w:pPr>
      <w:r w:rsidRPr="003D1482">
        <w:rPr>
          <w:rFonts w:ascii="Arial" w:hAnsi="Arial" w:cs="Arial"/>
          <w:sz w:val="20"/>
          <w:szCs w:val="20"/>
        </w:rPr>
        <w:t xml:space="preserve">“Across the </w:t>
      </w:r>
      <w:r w:rsidR="00CE7F85" w:rsidRPr="003D1482">
        <w:rPr>
          <w:rFonts w:ascii="Arial" w:hAnsi="Arial" w:cs="Arial"/>
          <w:sz w:val="20"/>
          <w:szCs w:val="20"/>
        </w:rPr>
        <w:t>Asia Pacific</w:t>
      </w:r>
      <w:r w:rsidRPr="003D1482">
        <w:rPr>
          <w:rFonts w:ascii="Arial" w:hAnsi="Arial" w:cs="Arial"/>
          <w:sz w:val="20"/>
          <w:szCs w:val="20"/>
        </w:rPr>
        <w:t xml:space="preserve"> </w:t>
      </w:r>
      <w:r w:rsidR="00CE7F85" w:rsidRPr="003D1482">
        <w:rPr>
          <w:rFonts w:ascii="Arial" w:hAnsi="Arial" w:cs="Arial"/>
          <w:sz w:val="20"/>
          <w:szCs w:val="20"/>
        </w:rPr>
        <w:t xml:space="preserve">region </w:t>
      </w:r>
      <w:r w:rsidRPr="003D1482">
        <w:rPr>
          <w:rFonts w:ascii="Arial" w:hAnsi="Arial" w:cs="Arial"/>
          <w:sz w:val="20"/>
          <w:szCs w:val="20"/>
        </w:rPr>
        <w:t>CMC Markets has a passionate team who</w:t>
      </w:r>
      <w:r w:rsidR="00CE7F85" w:rsidRPr="003D1482">
        <w:rPr>
          <w:rFonts w:ascii="Arial" w:hAnsi="Arial" w:cs="Arial"/>
          <w:sz w:val="20"/>
          <w:szCs w:val="20"/>
        </w:rPr>
        <w:t xml:space="preserve"> consistently</w:t>
      </w:r>
      <w:r w:rsidRPr="003D1482">
        <w:rPr>
          <w:rFonts w:ascii="Arial" w:hAnsi="Arial" w:cs="Arial"/>
          <w:sz w:val="20"/>
          <w:szCs w:val="20"/>
        </w:rPr>
        <w:t xml:space="preserve"> deliver to the needs of a diverse group of traders” says </w:t>
      </w:r>
      <w:r w:rsidR="00CE7F85" w:rsidRPr="003D1482">
        <w:rPr>
          <w:rFonts w:ascii="Arial" w:hAnsi="Arial" w:cs="Arial"/>
          <w:sz w:val="20"/>
          <w:szCs w:val="20"/>
        </w:rPr>
        <w:t xml:space="preserve">Lewis. “As the leader of the business I am pleased to see strong growth in </w:t>
      </w:r>
      <w:r w:rsidR="00386020" w:rsidRPr="003D1482">
        <w:rPr>
          <w:rFonts w:ascii="Arial" w:hAnsi="Arial" w:cs="Arial"/>
          <w:sz w:val="20"/>
          <w:szCs w:val="20"/>
        </w:rPr>
        <w:t xml:space="preserve">the Australia and New Zealand region during </w:t>
      </w:r>
      <w:r w:rsidR="00CE7F85" w:rsidRPr="003D1482">
        <w:rPr>
          <w:rFonts w:ascii="Arial" w:hAnsi="Arial" w:cs="Arial"/>
          <w:sz w:val="20"/>
          <w:szCs w:val="20"/>
        </w:rPr>
        <w:t>this</w:t>
      </w:r>
      <w:r w:rsidR="00386020" w:rsidRPr="003D1482">
        <w:rPr>
          <w:rFonts w:ascii="Arial" w:hAnsi="Arial" w:cs="Arial"/>
          <w:sz w:val="20"/>
          <w:szCs w:val="20"/>
        </w:rPr>
        <w:t xml:space="preserve"> successful year for CMC Markets”. </w:t>
      </w:r>
    </w:p>
    <w:p w:rsidR="006C50D8" w:rsidRPr="003D1482" w:rsidRDefault="006C50D8" w:rsidP="00034D74">
      <w:pPr>
        <w:spacing w:line="276" w:lineRule="auto"/>
        <w:jc w:val="both"/>
        <w:rPr>
          <w:rFonts w:ascii="Arial" w:hAnsi="Arial" w:cs="Arial"/>
          <w:sz w:val="20"/>
          <w:szCs w:val="20"/>
        </w:rPr>
      </w:pPr>
    </w:p>
    <w:p w:rsidR="00FE26D3" w:rsidRPr="003D1482" w:rsidRDefault="00FE26D3" w:rsidP="00034D74">
      <w:pPr>
        <w:spacing w:line="276" w:lineRule="auto"/>
        <w:jc w:val="both"/>
        <w:rPr>
          <w:rFonts w:ascii="Arial" w:hAnsi="Arial" w:cs="Arial"/>
          <w:sz w:val="20"/>
          <w:szCs w:val="20"/>
        </w:rPr>
      </w:pPr>
      <w:r w:rsidRPr="003D1482">
        <w:rPr>
          <w:rFonts w:ascii="Arial" w:hAnsi="Arial" w:cs="Arial"/>
          <w:sz w:val="20"/>
          <w:szCs w:val="20"/>
        </w:rPr>
        <w:t>The Australian office of CMC Markets is un</w:t>
      </w:r>
      <w:r w:rsidR="00E84E89" w:rsidRPr="003D1482">
        <w:rPr>
          <w:rFonts w:ascii="Arial" w:hAnsi="Arial" w:cs="Arial"/>
          <w:sz w:val="20"/>
          <w:szCs w:val="20"/>
        </w:rPr>
        <w:t>ique due to its Stockbroking business</w:t>
      </w:r>
      <w:r w:rsidR="00596C19" w:rsidRPr="003D1482">
        <w:rPr>
          <w:rFonts w:ascii="Arial" w:hAnsi="Arial" w:cs="Arial"/>
          <w:sz w:val="20"/>
          <w:szCs w:val="20"/>
        </w:rPr>
        <w:t xml:space="preserve">, which continues to lead the </w:t>
      </w:r>
      <w:r w:rsidR="00061700" w:rsidRPr="003D1482">
        <w:rPr>
          <w:rFonts w:ascii="Arial" w:hAnsi="Arial" w:cs="Arial"/>
          <w:sz w:val="20"/>
          <w:szCs w:val="20"/>
        </w:rPr>
        <w:t xml:space="preserve">local </w:t>
      </w:r>
      <w:r w:rsidR="00596C19" w:rsidRPr="003D1482">
        <w:rPr>
          <w:rFonts w:ascii="Arial" w:hAnsi="Arial" w:cs="Arial"/>
          <w:sz w:val="20"/>
          <w:szCs w:val="20"/>
        </w:rPr>
        <w:t xml:space="preserve">share trading industry with innovative initiatives and by forging partnerships to deliver cutting-edge technologies that are traditionally found on professional-only platforms. </w:t>
      </w:r>
      <w:r w:rsidR="00E84E89" w:rsidRPr="003D1482">
        <w:rPr>
          <w:rFonts w:ascii="Arial" w:hAnsi="Arial" w:cs="Arial"/>
          <w:sz w:val="20"/>
          <w:szCs w:val="20"/>
        </w:rPr>
        <w:t xml:space="preserve">Recognition for Australia’s </w:t>
      </w:r>
      <w:r w:rsidR="00061700" w:rsidRPr="003D1482">
        <w:rPr>
          <w:rFonts w:ascii="Arial" w:hAnsi="Arial" w:cs="Arial"/>
          <w:sz w:val="20"/>
          <w:szCs w:val="20"/>
        </w:rPr>
        <w:t>‘</w:t>
      </w:r>
      <w:r w:rsidR="00E84E89" w:rsidRPr="003D1482">
        <w:rPr>
          <w:rFonts w:ascii="Arial" w:hAnsi="Arial" w:cs="Arial"/>
          <w:sz w:val="20"/>
          <w:szCs w:val="20"/>
        </w:rPr>
        <w:t>most recommended stockbroker</w:t>
      </w:r>
      <w:r w:rsidR="00061700" w:rsidRPr="003D1482">
        <w:rPr>
          <w:rFonts w:ascii="Arial" w:hAnsi="Arial" w:cs="Arial"/>
          <w:sz w:val="20"/>
          <w:szCs w:val="20"/>
        </w:rPr>
        <w:t>’</w:t>
      </w:r>
      <w:r w:rsidR="00E84E89" w:rsidRPr="003D1482">
        <w:rPr>
          <w:rFonts w:ascii="Arial" w:hAnsi="Arial" w:cs="Arial"/>
          <w:sz w:val="20"/>
          <w:szCs w:val="20"/>
        </w:rPr>
        <w:t xml:space="preserve"> came in April 2015 when it was awarded </w:t>
      </w:r>
      <w:r w:rsidR="008D7154" w:rsidRPr="003D1482">
        <w:rPr>
          <w:rFonts w:ascii="Arial" w:hAnsi="Arial" w:cs="Arial"/>
          <w:sz w:val="20"/>
          <w:szCs w:val="20"/>
        </w:rPr>
        <w:t>CANSTAR’s national award for ‘Outstanding Value Online Share Trading’</w:t>
      </w:r>
      <w:r w:rsidR="00E84E89" w:rsidRPr="003D1482">
        <w:rPr>
          <w:rFonts w:ascii="Arial" w:hAnsi="Arial" w:cs="Arial"/>
          <w:sz w:val="20"/>
          <w:szCs w:val="20"/>
        </w:rPr>
        <w:t xml:space="preserve"> for the</w:t>
      </w:r>
      <w:r w:rsidR="008D7154" w:rsidRPr="003D1482">
        <w:rPr>
          <w:rFonts w:ascii="Arial" w:hAnsi="Arial" w:cs="Arial"/>
          <w:sz w:val="20"/>
          <w:szCs w:val="20"/>
        </w:rPr>
        <w:t xml:space="preserve"> fifth consecutive year</w:t>
      </w:r>
      <w:r w:rsidR="006C50D8" w:rsidRPr="003D1482">
        <w:rPr>
          <w:rFonts w:ascii="Arial" w:hAnsi="Arial" w:cs="Arial"/>
          <w:sz w:val="20"/>
          <w:szCs w:val="20"/>
        </w:rPr>
        <w:t>;</w:t>
      </w:r>
      <w:r w:rsidR="008D7154" w:rsidRPr="003D1482">
        <w:rPr>
          <w:rFonts w:ascii="Arial" w:hAnsi="Arial" w:cs="Arial"/>
          <w:sz w:val="20"/>
          <w:szCs w:val="20"/>
        </w:rPr>
        <w:t xml:space="preserve"> and CANSTAR’s</w:t>
      </w:r>
      <w:r w:rsidR="00E84E89" w:rsidRPr="003D1482">
        <w:rPr>
          <w:rFonts w:ascii="Arial" w:hAnsi="Arial" w:cs="Arial"/>
          <w:sz w:val="20"/>
          <w:szCs w:val="20"/>
        </w:rPr>
        <w:t xml:space="preserve"> five-</w:t>
      </w:r>
      <w:r w:rsidR="008D7154" w:rsidRPr="003D1482">
        <w:rPr>
          <w:rFonts w:ascii="Arial" w:hAnsi="Arial" w:cs="Arial"/>
          <w:sz w:val="20"/>
          <w:szCs w:val="20"/>
        </w:rPr>
        <w:t>star rating for each investor category (casual investor, active investor and trader), for the second year.</w:t>
      </w:r>
      <w:r w:rsidR="00E84E89" w:rsidRPr="003D1482">
        <w:rPr>
          <w:rFonts w:ascii="Arial" w:hAnsi="Arial" w:cs="Arial"/>
          <w:sz w:val="20"/>
          <w:szCs w:val="20"/>
        </w:rPr>
        <w:t xml:space="preserve"> </w:t>
      </w:r>
    </w:p>
    <w:p w:rsidR="00034D74" w:rsidRPr="003D1482" w:rsidRDefault="00034D74" w:rsidP="00034D74">
      <w:pPr>
        <w:spacing w:line="276" w:lineRule="auto"/>
        <w:jc w:val="both"/>
        <w:rPr>
          <w:rFonts w:ascii="Arial" w:hAnsi="Arial" w:cs="Arial"/>
          <w:sz w:val="20"/>
          <w:szCs w:val="20"/>
        </w:rPr>
      </w:pPr>
    </w:p>
    <w:p w:rsidR="00034D74" w:rsidRPr="003D1482" w:rsidRDefault="00034D74" w:rsidP="00034D74">
      <w:pPr>
        <w:spacing w:line="276" w:lineRule="auto"/>
        <w:jc w:val="both"/>
        <w:rPr>
          <w:rFonts w:ascii="Arial" w:hAnsi="Arial" w:cs="Arial"/>
          <w:sz w:val="20"/>
          <w:szCs w:val="20"/>
        </w:rPr>
      </w:pPr>
      <w:r w:rsidRPr="003D1482">
        <w:rPr>
          <w:rFonts w:ascii="Arial" w:hAnsi="Arial" w:cs="Arial"/>
          <w:sz w:val="20"/>
          <w:szCs w:val="20"/>
        </w:rPr>
        <w:t xml:space="preserve">The New Zealand arm of CMC Markets, led by Chris Smith has also played an integral role in the continued success of CMC Markets trans-Tasman business and has enjoyed steady growth during </w:t>
      </w:r>
      <w:r w:rsidR="00DE1A93" w:rsidRPr="003D1482">
        <w:rPr>
          <w:rFonts w:ascii="Arial" w:hAnsi="Arial" w:cs="Arial"/>
          <w:sz w:val="20"/>
          <w:szCs w:val="20"/>
        </w:rPr>
        <w:t xml:space="preserve">and since the 2014/15 </w:t>
      </w:r>
      <w:r w:rsidRPr="003D1482">
        <w:rPr>
          <w:rFonts w:ascii="Arial" w:hAnsi="Arial" w:cs="Arial"/>
          <w:sz w:val="20"/>
          <w:szCs w:val="20"/>
        </w:rPr>
        <w:t xml:space="preserve">financial year. </w:t>
      </w:r>
    </w:p>
    <w:p w:rsidR="00061700" w:rsidRPr="008F5E73" w:rsidRDefault="00061700" w:rsidP="00B9723F">
      <w:pPr>
        <w:spacing w:line="276" w:lineRule="auto"/>
        <w:rPr>
          <w:rFonts w:ascii="Arial" w:eastAsia="Calibri" w:hAnsi="Arial" w:cs="Arial"/>
          <w:bCs/>
          <w:sz w:val="20"/>
          <w:szCs w:val="20"/>
          <w:lang w:eastAsia="en-US"/>
        </w:rPr>
      </w:pPr>
    </w:p>
    <w:p w:rsidR="00B9723F" w:rsidRDefault="00B9723F" w:rsidP="00B9723F">
      <w:pPr>
        <w:jc w:val="center"/>
        <w:rPr>
          <w:rFonts w:ascii="Arial" w:hAnsi="Arial" w:cs="Arial"/>
          <w:b/>
          <w:sz w:val="20"/>
          <w:szCs w:val="20"/>
        </w:rPr>
      </w:pPr>
      <w:r w:rsidRPr="008F5E73">
        <w:rPr>
          <w:rFonts w:ascii="Arial" w:hAnsi="Arial" w:cs="Arial"/>
          <w:b/>
          <w:sz w:val="20"/>
          <w:szCs w:val="20"/>
        </w:rPr>
        <w:t>-</w:t>
      </w:r>
      <w:proofErr w:type="gramStart"/>
      <w:r w:rsidRPr="008F5E73">
        <w:rPr>
          <w:rFonts w:ascii="Arial" w:hAnsi="Arial" w:cs="Arial"/>
          <w:b/>
          <w:sz w:val="20"/>
          <w:szCs w:val="20"/>
        </w:rPr>
        <w:t>ends</w:t>
      </w:r>
      <w:proofErr w:type="gramEnd"/>
      <w:r w:rsidRPr="008F5E73">
        <w:rPr>
          <w:rFonts w:ascii="Arial" w:hAnsi="Arial" w:cs="Arial"/>
          <w:b/>
          <w:sz w:val="20"/>
          <w:szCs w:val="20"/>
        </w:rPr>
        <w:t>-</w:t>
      </w:r>
    </w:p>
    <w:p w:rsidR="005541E8" w:rsidRPr="008F5E73" w:rsidRDefault="005541E8" w:rsidP="00666F5C">
      <w:pPr>
        <w:spacing w:line="276" w:lineRule="auto"/>
        <w:rPr>
          <w:rFonts w:ascii="Arial" w:eastAsia="Calibri" w:hAnsi="Arial" w:cs="Arial"/>
          <w:bCs/>
          <w:sz w:val="20"/>
          <w:szCs w:val="20"/>
          <w:lang w:eastAsia="en-US"/>
        </w:rPr>
      </w:pPr>
    </w:p>
    <w:p w:rsidR="00CB446C" w:rsidRPr="00C9709F" w:rsidRDefault="00CB446C" w:rsidP="00CB446C">
      <w:pPr>
        <w:rPr>
          <w:rFonts w:ascii="Arial" w:hAnsi="Arial" w:cs="Arial"/>
          <w:b/>
          <w:sz w:val="16"/>
          <w:szCs w:val="16"/>
        </w:rPr>
      </w:pPr>
    </w:p>
    <w:p w:rsidR="00FD10C5" w:rsidRDefault="00FD10C5" w:rsidP="00CB446C">
      <w:pPr>
        <w:jc w:val="both"/>
        <w:rPr>
          <w:rFonts w:ascii="Arial" w:hAnsi="Arial" w:cs="Arial"/>
          <w:b/>
          <w:sz w:val="20"/>
          <w:szCs w:val="20"/>
        </w:rPr>
      </w:pPr>
    </w:p>
    <w:p w:rsidR="00061700" w:rsidRPr="0023234C" w:rsidRDefault="00061700" w:rsidP="00061700">
      <w:pPr>
        <w:spacing w:line="330" w:lineRule="exact"/>
        <w:jc w:val="both"/>
        <w:rPr>
          <w:rFonts w:ascii="Arial" w:hAnsi="Arial" w:cs="Arial"/>
          <w:b/>
          <w:color w:val="000000"/>
          <w:sz w:val="20"/>
          <w:szCs w:val="20"/>
          <w:lang w:eastAsia="en-AU"/>
        </w:rPr>
      </w:pPr>
      <w:r w:rsidRPr="0023234C">
        <w:rPr>
          <w:rFonts w:ascii="Arial" w:hAnsi="Arial" w:cs="Arial"/>
          <w:b/>
          <w:color w:val="000000"/>
          <w:sz w:val="20"/>
          <w:szCs w:val="20"/>
          <w:lang w:eastAsia="en-AU"/>
        </w:rPr>
        <w:t>Media enquiries:</w:t>
      </w:r>
    </w:p>
    <w:p w:rsidR="0022389C" w:rsidRDefault="0022389C" w:rsidP="00061700">
      <w:pPr>
        <w:spacing w:before="100" w:beforeAutospacing="1" w:after="100" w:afterAutospacing="1"/>
        <w:ind w:right="300"/>
        <w:jc w:val="both"/>
        <w:rPr>
          <w:rFonts w:ascii="Arial" w:hAnsi="Arial" w:cs="Arial"/>
          <w:color w:val="000000"/>
          <w:sz w:val="20"/>
          <w:szCs w:val="20"/>
          <w:lang w:eastAsia="en-AU"/>
        </w:rPr>
      </w:pPr>
    </w:p>
    <w:p w:rsidR="00596C19" w:rsidRDefault="00061700" w:rsidP="00061700">
      <w:pPr>
        <w:spacing w:before="100" w:beforeAutospacing="1" w:after="100" w:afterAutospacing="1"/>
        <w:ind w:right="300"/>
        <w:jc w:val="both"/>
      </w:pPr>
      <w:r w:rsidRPr="0023234C">
        <w:rPr>
          <w:rFonts w:ascii="Arial" w:hAnsi="Arial" w:cs="Arial"/>
          <w:color w:val="000000"/>
          <w:sz w:val="20"/>
          <w:szCs w:val="20"/>
          <w:lang w:eastAsia="en-AU"/>
        </w:rPr>
        <w:t xml:space="preserve">For more information please contact Jacqueline Dearle, ANZ PR Manager on +61 2 8221 2124 or </w:t>
      </w:r>
      <w:hyperlink r:id="rId14" w:history="1">
        <w:r w:rsidRPr="0023234C">
          <w:rPr>
            <w:rStyle w:val="Hyperlink"/>
            <w:rFonts w:ascii="Arial" w:hAnsi="Arial" w:cs="Arial"/>
            <w:sz w:val="20"/>
            <w:szCs w:val="20"/>
          </w:rPr>
          <w:t>j.dearle@cmcmarkets.com</w:t>
        </w:r>
      </w:hyperlink>
    </w:p>
    <w:p w:rsidR="00061700" w:rsidRPr="00CB5F6D" w:rsidRDefault="00061700" w:rsidP="00061700">
      <w:pPr>
        <w:autoSpaceDE w:val="0"/>
        <w:autoSpaceDN w:val="0"/>
        <w:spacing w:line="330" w:lineRule="exact"/>
        <w:jc w:val="both"/>
        <w:rPr>
          <w:rFonts w:ascii="Arial" w:hAnsi="Arial" w:cs="Arial"/>
          <w:b/>
          <w:color w:val="000000"/>
          <w:sz w:val="20"/>
          <w:szCs w:val="20"/>
          <w:lang w:eastAsia="en-AU"/>
        </w:rPr>
      </w:pPr>
      <w:r w:rsidRPr="00CB5F6D">
        <w:rPr>
          <w:rFonts w:ascii="Arial" w:hAnsi="Arial" w:cs="Arial"/>
          <w:b/>
          <w:color w:val="000000"/>
          <w:sz w:val="20"/>
          <w:szCs w:val="20"/>
          <w:lang w:eastAsia="en-AU"/>
        </w:rPr>
        <w:t>About CMC Markets</w:t>
      </w:r>
    </w:p>
    <w:p w:rsidR="00061700" w:rsidRPr="00386020" w:rsidRDefault="00061700" w:rsidP="00061700">
      <w:pPr>
        <w:autoSpaceDE w:val="0"/>
        <w:autoSpaceDN w:val="0"/>
        <w:spacing w:line="330" w:lineRule="exact"/>
        <w:jc w:val="both"/>
        <w:rPr>
          <w:rFonts w:ascii="Arial" w:hAnsi="Arial" w:cs="Arial"/>
          <w:color w:val="000000"/>
          <w:sz w:val="20"/>
          <w:szCs w:val="20"/>
          <w:lang w:eastAsia="en-AU"/>
        </w:rPr>
      </w:pPr>
      <w:r w:rsidRPr="0023234C">
        <w:rPr>
          <w:rFonts w:ascii="Arial" w:hAnsi="Arial" w:cs="Arial"/>
          <w:color w:val="000000"/>
          <w:sz w:val="20"/>
          <w:szCs w:val="20"/>
          <w:lang w:eastAsia="en-AU"/>
        </w:rPr>
        <w:t xml:space="preserve">The CMC Markets Group, a leading independent financial services provider, offers a range of investment products and investment tools including shares, options, listed managed investments, warrants, interest rate securities and CFDs. In 2007 CMC Markets launched its broking service, CMC Markets Stockbroking, which is now one of the few remaining non-bank aligned, online stockbrokers in Australia. </w:t>
      </w:r>
      <w:r w:rsidRPr="00412056">
        <w:rPr>
          <w:rFonts w:ascii="Arial" w:hAnsi="Arial" w:cs="Arial"/>
          <w:sz w:val="20"/>
          <w:szCs w:val="20"/>
          <w:lang w:eastAsia="en-AU"/>
        </w:rPr>
        <w:t xml:space="preserve">CMC Markets Stockbroking is a participant of the ASX Group and is regulated by ASIC in Australia. </w:t>
      </w:r>
      <w:r w:rsidRPr="0023234C">
        <w:rPr>
          <w:rFonts w:ascii="Arial" w:hAnsi="Arial" w:cs="Arial"/>
          <w:color w:val="000000"/>
          <w:sz w:val="20"/>
          <w:szCs w:val="20"/>
          <w:lang w:eastAsia="en-AU"/>
        </w:rPr>
        <w:t>Please see our website for more information</w:t>
      </w:r>
      <w:r w:rsidRPr="0023234C">
        <w:rPr>
          <w:rFonts w:ascii="Arial" w:hAnsi="Arial" w:cs="Arial"/>
          <w:sz w:val="20"/>
          <w:szCs w:val="20"/>
        </w:rPr>
        <w:t xml:space="preserve"> </w:t>
      </w:r>
      <w:hyperlink r:id="rId15" w:history="1">
        <w:r w:rsidRPr="0023234C">
          <w:rPr>
            <w:rStyle w:val="Hyperlink"/>
            <w:rFonts w:ascii="Arial" w:hAnsi="Arial" w:cs="Arial"/>
            <w:sz w:val="20"/>
            <w:szCs w:val="20"/>
          </w:rPr>
          <w:t>www.cmcmarkets.com.au</w:t>
        </w:r>
      </w:hyperlink>
    </w:p>
    <w:p w:rsidR="00B371FE" w:rsidRPr="00685EA9" w:rsidRDefault="00B371FE" w:rsidP="00061700">
      <w:pPr>
        <w:spacing w:before="100" w:beforeAutospacing="1" w:after="100" w:afterAutospacing="1"/>
        <w:ind w:right="300"/>
        <w:jc w:val="both"/>
        <w:rPr>
          <w:rFonts w:ascii="Arial" w:hAnsi="Arial" w:cs="Arial"/>
        </w:rPr>
      </w:pPr>
    </w:p>
    <w:sectPr w:rsidR="00B371FE" w:rsidRPr="00685EA9" w:rsidSect="001C4465">
      <w:head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B5" w:rsidRDefault="000C6DB5">
      <w:r>
        <w:separator/>
      </w:r>
    </w:p>
  </w:endnote>
  <w:endnote w:type="continuationSeparator" w:id="0">
    <w:p w:rsidR="000C6DB5" w:rsidRDefault="000C6DB5">
      <w:r>
        <w:continuationSeparator/>
      </w:r>
    </w:p>
  </w:endnote>
  <w:endnote w:type="continuationNotice" w:id="1">
    <w:p w:rsidR="000C6DB5" w:rsidRDefault="000C6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JuneSemibold">
    <w:panose1 w:val="00000000000000000000"/>
    <w:charset w:val="00"/>
    <w:family w:val="moder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B5" w:rsidRDefault="000C6DB5">
      <w:r>
        <w:separator/>
      </w:r>
    </w:p>
  </w:footnote>
  <w:footnote w:type="continuationSeparator" w:id="0">
    <w:p w:rsidR="000C6DB5" w:rsidRDefault="000C6DB5">
      <w:r>
        <w:continuationSeparator/>
      </w:r>
    </w:p>
  </w:footnote>
  <w:footnote w:type="continuationNotice" w:id="1">
    <w:p w:rsidR="000C6DB5" w:rsidRDefault="000C6D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5C" w:rsidRPr="006246EA" w:rsidRDefault="00AA125C" w:rsidP="006246EA">
    <w:pPr>
      <w:spacing w:before="100" w:beforeAutospacing="1" w:after="100" w:afterAutospacing="1" w:line="360" w:lineRule="auto"/>
      <w:ind w:left="6781" w:right="301"/>
      <w:rPr>
        <w:rFonts w:ascii="Arial" w:hAnsi="Arial" w:cs="Arial"/>
        <w:color w:val="333333"/>
        <w:sz w:val="22"/>
        <w:szCs w:val="22"/>
        <w:u w:val="single"/>
      </w:rPr>
    </w:pPr>
    <w:r>
      <w:rPr>
        <w:noProof/>
        <w:lang w:val="en-AU" w:eastAsia="ja-JP"/>
      </w:rPr>
      <w:drawing>
        <wp:inline distT="0" distB="0" distL="0" distR="0" wp14:anchorId="18822993" wp14:editId="54819BE8">
          <wp:extent cx="1524000" cy="1066800"/>
          <wp:effectExtent l="0" t="0" r="0" b="0"/>
          <wp:docPr id="1" name="Picture 1" descr="cmc-mark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market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510"/>
    <w:multiLevelType w:val="hybridMultilevel"/>
    <w:tmpl w:val="5BB48A66"/>
    <w:lvl w:ilvl="0" w:tplc="AF802E66">
      <w:numFmt w:val="bullet"/>
      <w:lvlText w:val=""/>
      <w:lvlJc w:val="left"/>
      <w:pPr>
        <w:ind w:left="720" w:hanging="360"/>
      </w:pPr>
      <w:rPr>
        <w:rFonts w:ascii="Symbol" w:eastAsia="Times New Roman" w:hAnsi="Symbol"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041DB"/>
    <w:multiLevelType w:val="hybridMultilevel"/>
    <w:tmpl w:val="296809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7A5F3E"/>
    <w:multiLevelType w:val="hybridMultilevel"/>
    <w:tmpl w:val="1C00B254"/>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3">
    <w:nsid w:val="292D57D9"/>
    <w:multiLevelType w:val="hybridMultilevel"/>
    <w:tmpl w:val="CBCE1DD4"/>
    <w:lvl w:ilvl="0" w:tplc="5880AF68">
      <w:numFmt w:val="bullet"/>
      <w:lvlText w:val=""/>
      <w:lvlJc w:val="left"/>
      <w:pPr>
        <w:ind w:left="720" w:hanging="360"/>
      </w:pPr>
      <w:rPr>
        <w:rFonts w:ascii="Symbol" w:eastAsia="Times New Roman" w:hAnsi="Symbol"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0B630C"/>
    <w:multiLevelType w:val="hybridMultilevel"/>
    <w:tmpl w:val="3008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F2A22"/>
    <w:multiLevelType w:val="hybridMultilevel"/>
    <w:tmpl w:val="619C11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4A1422"/>
    <w:multiLevelType w:val="hybridMultilevel"/>
    <w:tmpl w:val="0D7A6BAA"/>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7">
    <w:nsid w:val="3AEA7044"/>
    <w:multiLevelType w:val="hybridMultilevel"/>
    <w:tmpl w:val="1A185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EC5E48"/>
    <w:multiLevelType w:val="hybridMultilevel"/>
    <w:tmpl w:val="69BCE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1131DC2"/>
    <w:multiLevelType w:val="hybridMultilevel"/>
    <w:tmpl w:val="2E40BD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59E035D9"/>
    <w:multiLevelType w:val="hybridMultilevel"/>
    <w:tmpl w:val="3AF67AC0"/>
    <w:lvl w:ilvl="0" w:tplc="84AA017C">
      <w:numFmt w:val="bullet"/>
      <w:lvlText w:val="-"/>
      <w:lvlJc w:val="left"/>
      <w:pPr>
        <w:tabs>
          <w:tab w:val="num" w:pos="1140"/>
        </w:tabs>
        <w:ind w:left="1140" w:hanging="360"/>
      </w:pPr>
      <w:rPr>
        <w:rFonts w:ascii="Arial" w:eastAsia="Times New Roman" w:hAnsi="Arial" w:hint="default"/>
      </w:rPr>
    </w:lvl>
    <w:lvl w:ilvl="1" w:tplc="08090003" w:tentative="1">
      <w:start w:val="1"/>
      <w:numFmt w:val="bullet"/>
      <w:lvlText w:val="o"/>
      <w:lvlJc w:val="left"/>
      <w:pPr>
        <w:tabs>
          <w:tab w:val="num" w:pos="1860"/>
        </w:tabs>
        <w:ind w:left="1860" w:hanging="360"/>
      </w:pPr>
      <w:rPr>
        <w:rFonts w:ascii="Courier New" w:hAnsi="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1">
    <w:nsid w:val="5B7D1D3E"/>
    <w:multiLevelType w:val="multilevel"/>
    <w:tmpl w:val="F700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753EE5"/>
    <w:multiLevelType w:val="hybridMultilevel"/>
    <w:tmpl w:val="2922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CB5886"/>
    <w:multiLevelType w:val="hybridMultilevel"/>
    <w:tmpl w:val="CEC4E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41E0E84"/>
    <w:multiLevelType w:val="hybridMultilevel"/>
    <w:tmpl w:val="2264A1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64641C23"/>
    <w:multiLevelType w:val="hybridMultilevel"/>
    <w:tmpl w:val="5AA4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F042CA"/>
    <w:multiLevelType w:val="hybridMultilevel"/>
    <w:tmpl w:val="85FA702A"/>
    <w:lvl w:ilvl="0" w:tplc="34AE76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600B37"/>
    <w:multiLevelType w:val="hybridMultilevel"/>
    <w:tmpl w:val="C19E46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3"/>
  </w:num>
  <w:num w:numId="4">
    <w:abstractNumId w:val="14"/>
  </w:num>
  <w:num w:numId="5">
    <w:abstractNumId w:val="6"/>
  </w:num>
  <w:num w:numId="6">
    <w:abstractNumId w:val="11"/>
  </w:num>
  <w:num w:numId="7">
    <w:abstractNumId w:val="0"/>
  </w:num>
  <w:num w:numId="8">
    <w:abstractNumId w:val="3"/>
  </w:num>
  <w:num w:numId="9">
    <w:abstractNumId w:val="16"/>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1"/>
  </w:num>
  <w:num w:numId="15">
    <w:abstractNumId w:val="15"/>
  </w:num>
  <w:num w:numId="16">
    <w:abstractNumId w:val="17"/>
  </w:num>
  <w:num w:numId="17">
    <w:abstractNumId w:val="4"/>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Robinson">
    <w15:presenceInfo w15:providerId="AD" w15:userId="S-1-5-21-339290084-3928055833-427708749-14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63"/>
    <w:rsid w:val="00000633"/>
    <w:rsid w:val="00010FB4"/>
    <w:rsid w:val="00016BE5"/>
    <w:rsid w:val="000230AA"/>
    <w:rsid w:val="00023B3E"/>
    <w:rsid w:val="0002605F"/>
    <w:rsid w:val="00034D74"/>
    <w:rsid w:val="000376F6"/>
    <w:rsid w:val="00045BC9"/>
    <w:rsid w:val="00053610"/>
    <w:rsid w:val="00057A67"/>
    <w:rsid w:val="00061700"/>
    <w:rsid w:val="00061E57"/>
    <w:rsid w:val="000656AA"/>
    <w:rsid w:val="00073A4C"/>
    <w:rsid w:val="0007639B"/>
    <w:rsid w:val="00081F09"/>
    <w:rsid w:val="00086056"/>
    <w:rsid w:val="000875F9"/>
    <w:rsid w:val="000959A1"/>
    <w:rsid w:val="00097E9A"/>
    <w:rsid w:val="000A2F61"/>
    <w:rsid w:val="000A32E3"/>
    <w:rsid w:val="000B1F7A"/>
    <w:rsid w:val="000B22D2"/>
    <w:rsid w:val="000B6C1E"/>
    <w:rsid w:val="000B7712"/>
    <w:rsid w:val="000C362A"/>
    <w:rsid w:val="000C689E"/>
    <w:rsid w:val="000C6DB5"/>
    <w:rsid w:val="000C7356"/>
    <w:rsid w:val="000C7938"/>
    <w:rsid w:val="000D41F7"/>
    <w:rsid w:val="000D44B8"/>
    <w:rsid w:val="000D6889"/>
    <w:rsid w:val="000D7D5A"/>
    <w:rsid w:val="000E2FC3"/>
    <w:rsid w:val="000E3390"/>
    <w:rsid w:val="000E5E82"/>
    <w:rsid w:val="000F3C04"/>
    <w:rsid w:val="000F611E"/>
    <w:rsid w:val="000F6D12"/>
    <w:rsid w:val="00106C69"/>
    <w:rsid w:val="00106FBF"/>
    <w:rsid w:val="00112256"/>
    <w:rsid w:val="00114A6A"/>
    <w:rsid w:val="00117A8D"/>
    <w:rsid w:val="001265A0"/>
    <w:rsid w:val="001272B0"/>
    <w:rsid w:val="0013287D"/>
    <w:rsid w:val="0013322E"/>
    <w:rsid w:val="00135C7B"/>
    <w:rsid w:val="00135F61"/>
    <w:rsid w:val="00140B34"/>
    <w:rsid w:val="00141B7D"/>
    <w:rsid w:val="0014281E"/>
    <w:rsid w:val="00145B4A"/>
    <w:rsid w:val="001476A0"/>
    <w:rsid w:val="0015009C"/>
    <w:rsid w:val="00150CC8"/>
    <w:rsid w:val="001512E3"/>
    <w:rsid w:val="00154408"/>
    <w:rsid w:val="001612A5"/>
    <w:rsid w:val="0016442E"/>
    <w:rsid w:val="00171EF7"/>
    <w:rsid w:val="001725A8"/>
    <w:rsid w:val="00175363"/>
    <w:rsid w:val="00175499"/>
    <w:rsid w:val="0017611B"/>
    <w:rsid w:val="00182227"/>
    <w:rsid w:val="00183130"/>
    <w:rsid w:val="001868A3"/>
    <w:rsid w:val="001901E8"/>
    <w:rsid w:val="001907D8"/>
    <w:rsid w:val="00190ADD"/>
    <w:rsid w:val="00190F11"/>
    <w:rsid w:val="0019134E"/>
    <w:rsid w:val="001A194E"/>
    <w:rsid w:val="001A6F79"/>
    <w:rsid w:val="001A7C04"/>
    <w:rsid w:val="001B5157"/>
    <w:rsid w:val="001B5B59"/>
    <w:rsid w:val="001C3677"/>
    <w:rsid w:val="001C4465"/>
    <w:rsid w:val="001C5E8A"/>
    <w:rsid w:val="001C6276"/>
    <w:rsid w:val="001C7C69"/>
    <w:rsid w:val="001D31C9"/>
    <w:rsid w:val="001D4B32"/>
    <w:rsid w:val="001D4FCA"/>
    <w:rsid w:val="001D553F"/>
    <w:rsid w:val="001E12ED"/>
    <w:rsid w:val="001E1AE9"/>
    <w:rsid w:val="001E4175"/>
    <w:rsid w:val="001E4A15"/>
    <w:rsid w:val="001E5087"/>
    <w:rsid w:val="001F27EC"/>
    <w:rsid w:val="001F6A5A"/>
    <w:rsid w:val="0020119A"/>
    <w:rsid w:val="002034CD"/>
    <w:rsid w:val="00203C0C"/>
    <w:rsid w:val="002059D3"/>
    <w:rsid w:val="00217AC5"/>
    <w:rsid w:val="0022272A"/>
    <w:rsid w:val="0022389C"/>
    <w:rsid w:val="002258A5"/>
    <w:rsid w:val="00227202"/>
    <w:rsid w:val="002272EE"/>
    <w:rsid w:val="0023243D"/>
    <w:rsid w:val="00252CDB"/>
    <w:rsid w:val="00254A6D"/>
    <w:rsid w:val="00255196"/>
    <w:rsid w:val="002579EB"/>
    <w:rsid w:val="00260032"/>
    <w:rsid w:val="00262982"/>
    <w:rsid w:val="002654ED"/>
    <w:rsid w:val="00270CB3"/>
    <w:rsid w:val="00274B63"/>
    <w:rsid w:val="00284D82"/>
    <w:rsid w:val="002857F2"/>
    <w:rsid w:val="002858B7"/>
    <w:rsid w:val="00297640"/>
    <w:rsid w:val="002A35BA"/>
    <w:rsid w:val="002A4B19"/>
    <w:rsid w:val="002A5404"/>
    <w:rsid w:val="002A58B3"/>
    <w:rsid w:val="002A5E9D"/>
    <w:rsid w:val="002A6776"/>
    <w:rsid w:val="002A73DE"/>
    <w:rsid w:val="002A7879"/>
    <w:rsid w:val="002B096F"/>
    <w:rsid w:val="002B13DC"/>
    <w:rsid w:val="002B44F9"/>
    <w:rsid w:val="002C1599"/>
    <w:rsid w:val="002D2F99"/>
    <w:rsid w:val="002D336B"/>
    <w:rsid w:val="002E0651"/>
    <w:rsid w:val="002F218F"/>
    <w:rsid w:val="002F3776"/>
    <w:rsid w:val="002F3B4F"/>
    <w:rsid w:val="002F5EFE"/>
    <w:rsid w:val="002F6091"/>
    <w:rsid w:val="00301278"/>
    <w:rsid w:val="00302906"/>
    <w:rsid w:val="003061B7"/>
    <w:rsid w:val="00312D9C"/>
    <w:rsid w:val="0031317E"/>
    <w:rsid w:val="003135E7"/>
    <w:rsid w:val="0031683A"/>
    <w:rsid w:val="00316893"/>
    <w:rsid w:val="00332702"/>
    <w:rsid w:val="00333104"/>
    <w:rsid w:val="00337404"/>
    <w:rsid w:val="0034624E"/>
    <w:rsid w:val="00353C78"/>
    <w:rsid w:val="003544F3"/>
    <w:rsid w:val="00354F71"/>
    <w:rsid w:val="00360556"/>
    <w:rsid w:val="0036210A"/>
    <w:rsid w:val="00362DE9"/>
    <w:rsid w:val="00366542"/>
    <w:rsid w:val="003734D4"/>
    <w:rsid w:val="00380FEC"/>
    <w:rsid w:val="00383C14"/>
    <w:rsid w:val="00386020"/>
    <w:rsid w:val="003A34C5"/>
    <w:rsid w:val="003A45B2"/>
    <w:rsid w:val="003B3EA4"/>
    <w:rsid w:val="003B5BD0"/>
    <w:rsid w:val="003C0313"/>
    <w:rsid w:val="003C14FD"/>
    <w:rsid w:val="003C2C09"/>
    <w:rsid w:val="003D1482"/>
    <w:rsid w:val="003D5C47"/>
    <w:rsid w:val="003D7870"/>
    <w:rsid w:val="003F1C0C"/>
    <w:rsid w:val="003F4104"/>
    <w:rsid w:val="003F4D8F"/>
    <w:rsid w:val="0040238F"/>
    <w:rsid w:val="0041353D"/>
    <w:rsid w:val="004136B7"/>
    <w:rsid w:val="00416F4B"/>
    <w:rsid w:val="00420207"/>
    <w:rsid w:val="0042305E"/>
    <w:rsid w:val="00423642"/>
    <w:rsid w:val="00425BDB"/>
    <w:rsid w:val="00430E27"/>
    <w:rsid w:val="00436589"/>
    <w:rsid w:val="0043681F"/>
    <w:rsid w:val="00436FBE"/>
    <w:rsid w:val="00440ED7"/>
    <w:rsid w:val="00441248"/>
    <w:rsid w:val="004432C1"/>
    <w:rsid w:val="00444084"/>
    <w:rsid w:val="004440F7"/>
    <w:rsid w:val="00444ECF"/>
    <w:rsid w:val="00445E7F"/>
    <w:rsid w:val="00452EC2"/>
    <w:rsid w:val="00452F41"/>
    <w:rsid w:val="00454BDB"/>
    <w:rsid w:val="00460492"/>
    <w:rsid w:val="00461718"/>
    <w:rsid w:val="004623BB"/>
    <w:rsid w:val="00467C63"/>
    <w:rsid w:val="00467F16"/>
    <w:rsid w:val="00471546"/>
    <w:rsid w:val="00474FAA"/>
    <w:rsid w:val="00476F86"/>
    <w:rsid w:val="00484875"/>
    <w:rsid w:val="00487532"/>
    <w:rsid w:val="00490ECA"/>
    <w:rsid w:val="00495EF4"/>
    <w:rsid w:val="0049686D"/>
    <w:rsid w:val="004A5612"/>
    <w:rsid w:val="004A5F53"/>
    <w:rsid w:val="004B5924"/>
    <w:rsid w:val="004B646B"/>
    <w:rsid w:val="004C0352"/>
    <w:rsid w:val="004C2B74"/>
    <w:rsid w:val="004C3523"/>
    <w:rsid w:val="004C7460"/>
    <w:rsid w:val="004D34E5"/>
    <w:rsid w:val="004D5266"/>
    <w:rsid w:val="004E3F4F"/>
    <w:rsid w:val="004E76F5"/>
    <w:rsid w:val="004F1F6A"/>
    <w:rsid w:val="004F3220"/>
    <w:rsid w:val="004F395A"/>
    <w:rsid w:val="004F5344"/>
    <w:rsid w:val="004F630B"/>
    <w:rsid w:val="00500560"/>
    <w:rsid w:val="00501D83"/>
    <w:rsid w:val="00502D1A"/>
    <w:rsid w:val="00503972"/>
    <w:rsid w:val="00503F77"/>
    <w:rsid w:val="00510395"/>
    <w:rsid w:val="0051068C"/>
    <w:rsid w:val="00511CA9"/>
    <w:rsid w:val="00516AB7"/>
    <w:rsid w:val="005177F6"/>
    <w:rsid w:val="00526FED"/>
    <w:rsid w:val="00535F23"/>
    <w:rsid w:val="00540013"/>
    <w:rsid w:val="00543629"/>
    <w:rsid w:val="0054375D"/>
    <w:rsid w:val="00543888"/>
    <w:rsid w:val="00551CF0"/>
    <w:rsid w:val="005541E8"/>
    <w:rsid w:val="0055596C"/>
    <w:rsid w:val="00562507"/>
    <w:rsid w:val="005632A7"/>
    <w:rsid w:val="00565403"/>
    <w:rsid w:val="00565BB8"/>
    <w:rsid w:val="00566763"/>
    <w:rsid w:val="00567899"/>
    <w:rsid w:val="005727A4"/>
    <w:rsid w:val="005740DB"/>
    <w:rsid w:val="0057655A"/>
    <w:rsid w:val="00576619"/>
    <w:rsid w:val="00581EAF"/>
    <w:rsid w:val="00582C2D"/>
    <w:rsid w:val="00582FA8"/>
    <w:rsid w:val="0058417B"/>
    <w:rsid w:val="005861AB"/>
    <w:rsid w:val="00596B66"/>
    <w:rsid w:val="00596C19"/>
    <w:rsid w:val="005B1EF2"/>
    <w:rsid w:val="005B2686"/>
    <w:rsid w:val="005B35F4"/>
    <w:rsid w:val="005B4A27"/>
    <w:rsid w:val="005B6415"/>
    <w:rsid w:val="005C078E"/>
    <w:rsid w:val="005C608C"/>
    <w:rsid w:val="005C6C86"/>
    <w:rsid w:val="005D1E5D"/>
    <w:rsid w:val="005D344F"/>
    <w:rsid w:val="005E2FFE"/>
    <w:rsid w:val="005E56BB"/>
    <w:rsid w:val="005F12B2"/>
    <w:rsid w:val="0060239C"/>
    <w:rsid w:val="00604472"/>
    <w:rsid w:val="00604EAA"/>
    <w:rsid w:val="0061268D"/>
    <w:rsid w:val="006148E1"/>
    <w:rsid w:val="00615338"/>
    <w:rsid w:val="006201A6"/>
    <w:rsid w:val="00621FED"/>
    <w:rsid w:val="00622132"/>
    <w:rsid w:val="00622DAC"/>
    <w:rsid w:val="00623A5F"/>
    <w:rsid w:val="006246EA"/>
    <w:rsid w:val="00625B6E"/>
    <w:rsid w:val="006320ED"/>
    <w:rsid w:val="00633B5C"/>
    <w:rsid w:val="00634230"/>
    <w:rsid w:val="00636079"/>
    <w:rsid w:val="00636909"/>
    <w:rsid w:val="00637CAC"/>
    <w:rsid w:val="006434BF"/>
    <w:rsid w:val="006454E6"/>
    <w:rsid w:val="00645AE5"/>
    <w:rsid w:val="00646BF2"/>
    <w:rsid w:val="0065053B"/>
    <w:rsid w:val="00650E86"/>
    <w:rsid w:val="00653CEB"/>
    <w:rsid w:val="0065429E"/>
    <w:rsid w:val="00655AF3"/>
    <w:rsid w:val="00655D47"/>
    <w:rsid w:val="00660113"/>
    <w:rsid w:val="0066226F"/>
    <w:rsid w:val="00666A79"/>
    <w:rsid w:val="00666F5C"/>
    <w:rsid w:val="00672038"/>
    <w:rsid w:val="00676948"/>
    <w:rsid w:val="0067774F"/>
    <w:rsid w:val="00680A7F"/>
    <w:rsid w:val="00680A94"/>
    <w:rsid w:val="006827FC"/>
    <w:rsid w:val="00683EE0"/>
    <w:rsid w:val="00685EA9"/>
    <w:rsid w:val="00686343"/>
    <w:rsid w:val="00686584"/>
    <w:rsid w:val="0068763B"/>
    <w:rsid w:val="006905F1"/>
    <w:rsid w:val="006A1A49"/>
    <w:rsid w:val="006A3EFF"/>
    <w:rsid w:val="006A774E"/>
    <w:rsid w:val="006B06CD"/>
    <w:rsid w:val="006C4C1B"/>
    <w:rsid w:val="006C50D8"/>
    <w:rsid w:val="006D29A8"/>
    <w:rsid w:val="006D4089"/>
    <w:rsid w:val="006D6633"/>
    <w:rsid w:val="006E6653"/>
    <w:rsid w:val="006F0306"/>
    <w:rsid w:val="006F07A0"/>
    <w:rsid w:val="006F5762"/>
    <w:rsid w:val="006F6C16"/>
    <w:rsid w:val="006F723D"/>
    <w:rsid w:val="00701300"/>
    <w:rsid w:val="00707713"/>
    <w:rsid w:val="00713F1C"/>
    <w:rsid w:val="00713FA6"/>
    <w:rsid w:val="0072110E"/>
    <w:rsid w:val="007320CF"/>
    <w:rsid w:val="00736939"/>
    <w:rsid w:val="00740946"/>
    <w:rsid w:val="00752A64"/>
    <w:rsid w:val="00760DDC"/>
    <w:rsid w:val="007623AA"/>
    <w:rsid w:val="00762735"/>
    <w:rsid w:val="00762D04"/>
    <w:rsid w:val="00765832"/>
    <w:rsid w:val="00767C37"/>
    <w:rsid w:val="00771945"/>
    <w:rsid w:val="00772414"/>
    <w:rsid w:val="00775EAD"/>
    <w:rsid w:val="00780896"/>
    <w:rsid w:val="0078212D"/>
    <w:rsid w:val="00796D1C"/>
    <w:rsid w:val="00796F0B"/>
    <w:rsid w:val="007A0709"/>
    <w:rsid w:val="007A1A03"/>
    <w:rsid w:val="007A2D13"/>
    <w:rsid w:val="007A4549"/>
    <w:rsid w:val="007B6467"/>
    <w:rsid w:val="007C00C3"/>
    <w:rsid w:val="007C031B"/>
    <w:rsid w:val="007C3002"/>
    <w:rsid w:val="007C33D1"/>
    <w:rsid w:val="007C4063"/>
    <w:rsid w:val="007C4216"/>
    <w:rsid w:val="007C47D1"/>
    <w:rsid w:val="007C6869"/>
    <w:rsid w:val="007C752A"/>
    <w:rsid w:val="007D4E7D"/>
    <w:rsid w:val="007E2196"/>
    <w:rsid w:val="007E5885"/>
    <w:rsid w:val="007E5966"/>
    <w:rsid w:val="007E5EEF"/>
    <w:rsid w:val="007F0501"/>
    <w:rsid w:val="007F315B"/>
    <w:rsid w:val="008070E2"/>
    <w:rsid w:val="00813183"/>
    <w:rsid w:val="00817FF7"/>
    <w:rsid w:val="00821316"/>
    <w:rsid w:val="00822A90"/>
    <w:rsid w:val="00826B0D"/>
    <w:rsid w:val="00835497"/>
    <w:rsid w:val="008356C0"/>
    <w:rsid w:val="00837282"/>
    <w:rsid w:val="008376AB"/>
    <w:rsid w:val="00841A9F"/>
    <w:rsid w:val="00842B98"/>
    <w:rsid w:val="00854A59"/>
    <w:rsid w:val="00855B6D"/>
    <w:rsid w:val="00856114"/>
    <w:rsid w:val="00860F9F"/>
    <w:rsid w:val="00864D61"/>
    <w:rsid w:val="0086639A"/>
    <w:rsid w:val="0086734D"/>
    <w:rsid w:val="00870902"/>
    <w:rsid w:val="00873ED0"/>
    <w:rsid w:val="0087645F"/>
    <w:rsid w:val="00876496"/>
    <w:rsid w:val="00877F51"/>
    <w:rsid w:val="00880418"/>
    <w:rsid w:val="00880A1B"/>
    <w:rsid w:val="0088551F"/>
    <w:rsid w:val="00886C25"/>
    <w:rsid w:val="00893C20"/>
    <w:rsid w:val="00896CC5"/>
    <w:rsid w:val="008A09C0"/>
    <w:rsid w:val="008A42C7"/>
    <w:rsid w:val="008A50B4"/>
    <w:rsid w:val="008B029B"/>
    <w:rsid w:val="008B231D"/>
    <w:rsid w:val="008B41FD"/>
    <w:rsid w:val="008C4CBD"/>
    <w:rsid w:val="008C722A"/>
    <w:rsid w:val="008D00FE"/>
    <w:rsid w:val="008D137F"/>
    <w:rsid w:val="008D1EDA"/>
    <w:rsid w:val="008D2FD5"/>
    <w:rsid w:val="008D7154"/>
    <w:rsid w:val="008D740D"/>
    <w:rsid w:val="008E2EEF"/>
    <w:rsid w:val="008E3EF2"/>
    <w:rsid w:val="00904252"/>
    <w:rsid w:val="0091495A"/>
    <w:rsid w:val="00915A03"/>
    <w:rsid w:val="00922617"/>
    <w:rsid w:val="00923A46"/>
    <w:rsid w:val="0092762B"/>
    <w:rsid w:val="00931C58"/>
    <w:rsid w:val="00931D85"/>
    <w:rsid w:val="009441FE"/>
    <w:rsid w:val="00962F20"/>
    <w:rsid w:val="009712E5"/>
    <w:rsid w:val="00971821"/>
    <w:rsid w:val="00975EE4"/>
    <w:rsid w:val="00980766"/>
    <w:rsid w:val="00981BD5"/>
    <w:rsid w:val="00982520"/>
    <w:rsid w:val="0098380B"/>
    <w:rsid w:val="0098446D"/>
    <w:rsid w:val="009A2BA5"/>
    <w:rsid w:val="009A6211"/>
    <w:rsid w:val="009B3257"/>
    <w:rsid w:val="009B3968"/>
    <w:rsid w:val="009B5471"/>
    <w:rsid w:val="009B6292"/>
    <w:rsid w:val="009B71CC"/>
    <w:rsid w:val="009B7404"/>
    <w:rsid w:val="009C2796"/>
    <w:rsid w:val="009C3091"/>
    <w:rsid w:val="009C41ED"/>
    <w:rsid w:val="009C5FF6"/>
    <w:rsid w:val="009C7CC9"/>
    <w:rsid w:val="009D046F"/>
    <w:rsid w:val="009D713C"/>
    <w:rsid w:val="009D7A92"/>
    <w:rsid w:val="009E3047"/>
    <w:rsid w:val="009E3F5F"/>
    <w:rsid w:val="009F2735"/>
    <w:rsid w:val="00A003D7"/>
    <w:rsid w:val="00A0142F"/>
    <w:rsid w:val="00A022D0"/>
    <w:rsid w:val="00A030CA"/>
    <w:rsid w:val="00A04EB9"/>
    <w:rsid w:val="00A05BE4"/>
    <w:rsid w:val="00A122FD"/>
    <w:rsid w:val="00A17B81"/>
    <w:rsid w:val="00A2132F"/>
    <w:rsid w:val="00A22AD0"/>
    <w:rsid w:val="00A23637"/>
    <w:rsid w:val="00A23E2C"/>
    <w:rsid w:val="00A311B2"/>
    <w:rsid w:val="00A3146E"/>
    <w:rsid w:val="00A3159E"/>
    <w:rsid w:val="00A363EE"/>
    <w:rsid w:val="00A37103"/>
    <w:rsid w:val="00A45614"/>
    <w:rsid w:val="00A46864"/>
    <w:rsid w:val="00A4787B"/>
    <w:rsid w:val="00A52645"/>
    <w:rsid w:val="00A55834"/>
    <w:rsid w:val="00A56B60"/>
    <w:rsid w:val="00A60DB5"/>
    <w:rsid w:val="00A71408"/>
    <w:rsid w:val="00A726FE"/>
    <w:rsid w:val="00A73F44"/>
    <w:rsid w:val="00A740E7"/>
    <w:rsid w:val="00A745F6"/>
    <w:rsid w:val="00A77C45"/>
    <w:rsid w:val="00A830F8"/>
    <w:rsid w:val="00A91414"/>
    <w:rsid w:val="00A94E41"/>
    <w:rsid w:val="00AA125C"/>
    <w:rsid w:val="00AA2650"/>
    <w:rsid w:val="00AA34EE"/>
    <w:rsid w:val="00AB0D19"/>
    <w:rsid w:val="00AB2522"/>
    <w:rsid w:val="00AB2BE0"/>
    <w:rsid w:val="00AB4696"/>
    <w:rsid w:val="00AB708A"/>
    <w:rsid w:val="00AC2484"/>
    <w:rsid w:val="00AC305F"/>
    <w:rsid w:val="00AC4BE3"/>
    <w:rsid w:val="00AC5977"/>
    <w:rsid w:val="00AC5C0A"/>
    <w:rsid w:val="00AC6D5C"/>
    <w:rsid w:val="00AD0EEC"/>
    <w:rsid w:val="00AD3485"/>
    <w:rsid w:val="00AD5187"/>
    <w:rsid w:val="00AD67EF"/>
    <w:rsid w:val="00AE0EB0"/>
    <w:rsid w:val="00AE4457"/>
    <w:rsid w:val="00AF2101"/>
    <w:rsid w:val="00AF4C65"/>
    <w:rsid w:val="00B005CD"/>
    <w:rsid w:val="00B05052"/>
    <w:rsid w:val="00B05EBB"/>
    <w:rsid w:val="00B12A5B"/>
    <w:rsid w:val="00B20050"/>
    <w:rsid w:val="00B24A21"/>
    <w:rsid w:val="00B304C9"/>
    <w:rsid w:val="00B32736"/>
    <w:rsid w:val="00B34B17"/>
    <w:rsid w:val="00B3524A"/>
    <w:rsid w:val="00B3584E"/>
    <w:rsid w:val="00B371FE"/>
    <w:rsid w:val="00B4396D"/>
    <w:rsid w:val="00B518BC"/>
    <w:rsid w:val="00B53F90"/>
    <w:rsid w:val="00B57C2B"/>
    <w:rsid w:val="00B60827"/>
    <w:rsid w:val="00B61B9A"/>
    <w:rsid w:val="00B628D3"/>
    <w:rsid w:val="00B6452A"/>
    <w:rsid w:val="00B72E67"/>
    <w:rsid w:val="00B76772"/>
    <w:rsid w:val="00B774A4"/>
    <w:rsid w:val="00B866D3"/>
    <w:rsid w:val="00B91154"/>
    <w:rsid w:val="00B91310"/>
    <w:rsid w:val="00B91A3F"/>
    <w:rsid w:val="00B91E9C"/>
    <w:rsid w:val="00B93FC6"/>
    <w:rsid w:val="00B951CB"/>
    <w:rsid w:val="00B9530A"/>
    <w:rsid w:val="00B95D7D"/>
    <w:rsid w:val="00B96ED7"/>
    <w:rsid w:val="00B9723F"/>
    <w:rsid w:val="00BA0551"/>
    <w:rsid w:val="00BA194E"/>
    <w:rsid w:val="00BA1A86"/>
    <w:rsid w:val="00BA28BE"/>
    <w:rsid w:val="00BA3506"/>
    <w:rsid w:val="00BB0C8C"/>
    <w:rsid w:val="00BB1417"/>
    <w:rsid w:val="00BB199A"/>
    <w:rsid w:val="00BB3E41"/>
    <w:rsid w:val="00BB4D7E"/>
    <w:rsid w:val="00BB59B0"/>
    <w:rsid w:val="00BB6BEE"/>
    <w:rsid w:val="00BB731F"/>
    <w:rsid w:val="00BC74E7"/>
    <w:rsid w:val="00BC7516"/>
    <w:rsid w:val="00BD3EBD"/>
    <w:rsid w:val="00BD6380"/>
    <w:rsid w:val="00BE0D98"/>
    <w:rsid w:val="00BF2DAB"/>
    <w:rsid w:val="00BF7A56"/>
    <w:rsid w:val="00C02540"/>
    <w:rsid w:val="00C10ADE"/>
    <w:rsid w:val="00C11BDB"/>
    <w:rsid w:val="00C11EFF"/>
    <w:rsid w:val="00C1769A"/>
    <w:rsid w:val="00C205C8"/>
    <w:rsid w:val="00C221B4"/>
    <w:rsid w:val="00C2256D"/>
    <w:rsid w:val="00C23505"/>
    <w:rsid w:val="00C256D2"/>
    <w:rsid w:val="00C27FC9"/>
    <w:rsid w:val="00C305B6"/>
    <w:rsid w:val="00C3279B"/>
    <w:rsid w:val="00C34194"/>
    <w:rsid w:val="00C34648"/>
    <w:rsid w:val="00C36327"/>
    <w:rsid w:val="00C45E5C"/>
    <w:rsid w:val="00C46784"/>
    <w:rsid w:val="00C46FD5"/>
    <w:rsid w:val="00C50B10"/>
    <w:rsid w:val="00C57D83"/>
    <w:rsid w:val="00C6009D"/>
    <w:rsid w:val="00C607A8"/>
    <w:rsid w:val="00C64D7B"/>
    <w:rsid w:val="00C731E5"/>
    <w:rsid w:val="00C813E8"/>
    <w:rsid w:val="00C81545"/>
    <w:rsid w:val="00C81782"/>
    <w:rsid w:val="00C9067C"/>
    <w:rsid w:val="00C932BC"/>
    <w:rsid w:val="00C968A4"/>
    <w:rsid w:val="00C9699D"/>
    <w:rsid w:val="00C9709F"/>
    <w:rsid w:val="00CA7539"/>
    <w:rsid w:val="00CB2F4D"/>
    <w:rsid w:val="00CB446C"/>
    <w:rsid w:val="00CB6E6A"/>
    <w:rsid w:val="00CC12DE"/>
    <w:rsid w:val="00CC4C1C"/>
    <w:rsid w:val="00CD440D"/>
    <w:rsid w:val="00CE143B"/>
    <w:rsid w:val="00CE3DAA"/>
    <w:rsid w:val="00CE73DD"/>
    <w:rsid w:val="00CE7F85"/>
    <w:rsid w:val="00CF097A"/>
    <w:rsid w:val="00CF117C"/>
    <w:rsid w:val="00CF4001"/>
    <w:rsid w:val="00D01D28"/>
    <w:rsid w:val="00D0228C"/>
    <w:rsid w:val="00D05F96"/>
    <w:rsid w:val="00D07663"/>
    <w:rsid w:val="00D11D61"/>
    <w:rsid w:val="00D121DA"/>
    <w:rsid w:val="00D140B2"/>
    <w:rsid w:val="00D14164"/>
    <w:rsid w:val="00D15434"/>
    <w:rsid w:val="00D210F9"/>
    <w:rsid w:val="00D230AC"/>
    <w:rsid w:val="00D2374B"/>
    <w:rsid w:val="00D4083E"/>
    <w:rsid w:val="00D41787"/>
    <w:rsid w:val="00D433EB"/>
    <w:rsid w:val="00D51037"/>
    <w:rsid w:val="00D517D2"/>
    <w:rsid w:val="00D56217"/>
    <w:rsid w:val="00D6394B"/>
    <w:rsid w:val="00D65CFD"/>
    <w:rsid w:val="00D7318C"/>
    <w:rsid w:val="00D76E4F"/>
    <w:rsid w:val="00D77D1F"/>
    <w:rsid w:val="00D86107"/>
    <w:rsid w:val="00D86442"/>
    <w:rsid w:val="00D91D15"/>
    <w:rsid w:val="00D9397A"/>
    <w:rsid w:val="00DA1AD6"/>
    <w:rsid w:val="00DA370E"/>
    <w:rsid w:val="00DA5625"/>
    <w:rsid w:val="00DA5D46"/>
    <w:rsid w:val="00DA7C52"/>
    <w:rsid w:val="00DB0F19"/>
    <w:rsid w:val="00DB4495"/>
    <w:rsid w:val="00DC0972"/>
    <w:rsid w:val="00DC1D72"/>
    <w:rsid w:val="00DC273A"/>
    <w:rsid w:val="00DC6539"/>
    <w:rsid w:val="00DD05C8"/>
    <w:rsid w:val="00DD0E27"/>
    <w:rsid w:val="00DD2986"/>
    <w:rsid w:val="00DD4EEA"/>
    <w:rsid w:val="00DD4F3C"/>
    <w:rsid w:val="00DD583D"/>
    <w:rsid w:val="00DD665A"/>
    <w:rsid w:val="00DD7E9D"/>
    <w:rsid w:val="00DE0AAE"/>
    <w:rsid w:val="00DE1A93"/>
    <w:rsid w:val="00DE3201"/>
    <w:rsid w:val="00DE6D1E"/>
    <w:rsid w:val="00DF1672"/>
    <w:rsid w:val="00DF2B1E"/>
    <w:rsid w:val="00DF425E"/>
    <w:rsid w:val="00DF42A5"/>
    <w:rsid w:val="00DF66EE"/>
    <w:rsid w:val="00E069B7"/>
    <w:rsid w:val="00E1001E"/>
    <w:rsid w:val="00E11AE4"/>
    <w:rsid w:val="00E121F4"/>
    <w:rsid w:val="00E13104"/>
    <w:rsid w:val="00E15E20"/>
    <w:rsid w:val="00E16A2F"/>
    <w:rsid w:val="00E219DA"/>
    <w:rsid w:val="00E2562F"/>
    <w:rsid w:val="00E30685"/>
    <w:rsid w:val="00E31B8C"/>
    <w:rsid w:val="00E34AE0"/>
    <w:rsid w:val="00E37D38"/>
    <w:rsid w:val="00E37FA4"/>
    <w:rsid w:val="00E40047"/>
    <w:rsid w:val="00E50179"/>
    <w:rsid w:val="00E51F67"/>
    <w:rsid w:val="00E533BA"/>
    <w:rsid w:val="00E53DE0"/>
    <w:rsid w:val="00E53E35"/>
    <w:rsid w:val="00E55A94"/>
    <w:rsid w:val="00E57CE6"/>
    <w:rsid w:val="00E57D32"/>
    <w:rsid w:val="00E64421"/>
    <w:rsid w:val="00E65863"/>
    <w:rsid w:val="00E74C64"/>
    <w:rsid w:val="00E74DC0"/>
    <w:rsid w:val="00E81EEC"/>
    <w:rsid w:val="00E83557"/>
    <w:rsid w:val="00E84E89"/>
    <w:rsid w:val="00E90EA9"/>
    <w:rsid w:val="00E922E8"/>
    <w:rsid w:val="00E92494"/>
    <w:rsid w:val="00E93536"/>
    <w:rsid w:val="00EA3BD5"/>
    <w:rsid w:val="00EA4A1A"/>
    <w:rsid w:val="00EA5187"/>
    <w:rsid w:val="00EA6B3B"/>
    <w:rsid w:val="00EA788C"/>
    <w:rsid w:val="00EB12A1"/>
    <w:rsid w:val="00EB1776"/>
    <w:rsid w:val="00EB199B"/>
    <w:rsid w:val="00EB45E8"/>
    <w:rsid w:val="00EC1586"/>
    <w:rsid w:val="00EC1908"/>
    <w:rsid w:val="00EC1ADC"/>
    <w:rsid w:val="00EC3875"/>
    <w:rsid w:val="00ED43D4"/>
    <w:rsid w:val="00ED5375"/>
    <w:rsid w:val="00EE0C41"/>
    <w:rsid w:val="00EE0FFC"/>
    <w:rsid w:val="00EE4977"/>
    <w:rsid w:val="00EE5039"/>
    <w:rsid w:val="00EE5396"/>
    <w:rsid w:val="00EE5E59"/>
    <w:rsid w:val="00EE6C00"/>
    <w:rsid w:val="00EF0D63"/>
    <w:rsid w:val="00EF1507"/>
    <w:rsid w:val="00EF4E20"/>
    <w:rsid w:val="00EF698B"/>
    <w:rsid w:val="00EF6EC4"/>
    <w:rsid w:val="00F011EC"/>
    <w:rsid w:val="00F03631"/>
    <w:rsid w:val="00F10E67"/>
    <w:rsid w:val="00F11810"/>
    <w:rsid w:val="00F20A68"/>
    <w:rsid w:val="00F20E78"/>
    <w:rsid w:val="00F21387"/>
    <w:rsid w:val="00F21A2F"/>
    <w:rsid w:val="00F2439A"/>
    <w:rsid w:val="00F24443"/>
    <w:rsid w:val="00F30CD2"/>
    <w:rsid w:val="00F36D0B"/>
    <w:rsid w:val="00F37258"/>
    <w:rsid w:val="00F37310"/>
    <w:rsid w:val="00F3735F"/>
    <w:rsid w:val="00F420D9"/>
    <w:rsid w:val="00F44F92"/>
    <w:rsid w:val="00F470A8"/>
    <w:rsid w:val="00F47E63"/>
    <w:rsid w:val="00F61BC7"/>
    <w:rsid w:val="00F650AD"/>
    <w:rsid w:val="00F70766"/>
    <w:rsid w:val="00F72BC7"/>
    <w:rsid w:val="00F73853"/>
    <w:rsid w:val="00F830D3"/>
    <w:rsid w:val="00F83CFD"/>
    <w:rsid w:val="00F87090"/>
    <w:rsid w:val="00F9495F"/>
    <w:rsid w:val="00F94FE5"/>
    <w:rsid w:val="00FA01DB"/>
    <w:rsid w:val="00FA4713"/>
    <w:rsid w:val="00FB321B"/>
    <w:rsid w:val="00FB40A6"/>
    <w:rsid w:val="00FB668C"/>
    <w:rsid w:val="00FC315A"/>
    <w:rsid w:val="00FC3BBC"/>
    <w:rsid w:val="00FD10C5"/>
    <w:rsid w:val="00FD1FA4"/>
    <w:rsid w:val="00FD4961"/>
    <w:rsid w:val="00FD5054"/>
    <w:rsid w:val="00FD5502"/>
    <w:rsid w:val="00FD62F3"/>
    <w:rsid w:val="00FE26D3"/>
    <w:rsid w:val="00FF16B2"/>
    <w:rsid w:val="00FF6F3C"/>
    <w:rsid w:val="00FF7C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274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w:hAnsi="Courier" w:cs="Courier New"/>
      <w:sz w:val="17"/>
      <w:szCs w:val="17"/>
    </w:rPr>
  </w:style>
  <w:style w:type="character" w:customStyle="1" w:styleId="HTMLPreformattedChar">
    <w:name w:val="HTML Preformatted Char"/>
    <w:basedOn w:val="DefaultParagraphFont"/>
    <w:link w:val="HTMLPreformatted"/>
    <w:uiPriority w:val="99"/>
    <w:semiHidden/>
    <w:locked/>
    <w:rsid w:val="002A4B19"/>
    <w:rPr>
      <w:rFonts w:ascii="Courier New" w:hAnsi="Courier New" w:cs="Courier New"/>
      <w:sz w:val="20"/>
      <w:szCs w:val="20"/>
    </w:rPr>
  </w:style>
  <w:style w:type="character" w:styleId="Hyperlink">
    <w:name w:val="Hyperlink"/>
    <w:basedOn w:val="DefaultParagraphFont"/>
    <w:uiPriority w:val="99"/>
    <w:rsid w:val="00E93536"/>
    <w:rPr>
      <w:rFonts w:cs="Times New Roman"/>
      <w:color w:val="0000FF"/>
      <w:u w:val="single"/>
    </w:rPr>
  </w:style>
  <w:style w:type="paragraph" w:styleId="BalloonText">
    <w:name w:val="Balloon Text"/>
    <w:basedOn w:val="Normal"/>
    <w:link w:val="BalloonTextChar"/>
    <w:uiPriority w:val="99"/>
    <w:semiHidden/>
    <w:rsid w:val="006434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B19"/>
    <w:rPr>
      <w:rFonts w:cs="Times New Roman"/>
      <w:sz w:val="2"/>
    </w:rPr>
  </w:style>
  <w:style w:type="paragraph" w:styleId="Header">
    <w:name w:val="header"/>
    <w:basedOn w:val="Normal"/>
    <w:link w:val="HeaderChar"/>
    <w:uiPriority w:val="99"/>
    <w:rsid w:val="00DD583D"/>
    <w:pPr>
      <w:tabs>
        <w:tab w:val="center" w:pos="4153"/>
        <w:tab w:val="right" w:pos="8306"/>
      </w:tabs>
    </w:pPr>
  </w:style>
  <w:style w:type="character" w:customStyle="1" w:styleId="HeaderChar">
    <w:name w:val="Header Char"/>
    <w:basedOn w:val="DefaultParagraphFont"/>
    <w:link w:val="Header"/>
    <w:uiPriority w:val="99"/>
    <w:semiHidden/>
    <w:locked/>
    <w:rsid w:val="002A4B19"/>
    <w:rPr>
      <w:rFonts w:cs="Times New Roman"/>
      <w:sz w:val="24"/>
      <w:szCs w:val="24"/>
    </w:rPr>
  </w:style>
  <w:style w:type="paragraph" w:styleId="Footer">
    <w:name w:val="footer"/>
    <w:basedOn w:val="Normal"/>
    <w:link w:val="FooterChar"/>
    <w:uiPriority w:val="99"/>
    <w:rsid w:val="00DD583D"/>
    <w:pPr>
      <w:tabs>
        <w:tab w:val="center" w:pos="4153"/>
        <w:tab w:val="right" w:pos="8306"/>
      </w:tabs>
    </w:pPr>
  </w:style>
  <w:style w:type="character" w:customStyle="1" w:styleId="FooterChar">
    <w:name w:val="Footer Char"/>
    <w:basedOn w:val="DefaultParagraphFont"/>
    <w:link w:val="Footer"/>
    <w:uiPriority w:val="99"/>
    <w:locked/>
    <w:rsid w:val="002A4B19"/>
    <w:rPr>
      <w:rFonts w:cs="Times New Roman"/>
      <w:sz w:val="24"/>
      <w:szCs w:val="24"/>
    </w:rPr>
  </w:style>
  <w:style w:type="paragraph" w:styleId="ListParagraph">
    <w:name w:val="List Paragraph"/>
    <w:basedOn w:val="Normal"/>
    <w:uiPriority w:val="34"/>
    <w:qFormat/>
    <w:rsid w:val="004E3F4F"/>
    <w:pPr>
      <w:ind w:left="720"/>
      <w:contextualSpacing/>
    </w:pPr>
  </w:style>
  <w:style w:type="paragraph" w:styleId="NormalWeb">
    <w:name w:val="Normal (Web)"/>
    <w:basedOn w:val="Normal"/>
    <w:uiPriority w:val="99"/>
    <w:unhideWhenUsed/>
    <w:rsid w:val="00856114"/>
    <w:pPr>
      <w:spacing w:before="100" w:beforeAutospacing="1" w:after="100" w:afterAutospacing="1"/>
    </w:pPr>
    <w:rPr>
      <w:lang w:val="en-AU" w:eastAsia="zh-CN"/>
    </w:rPr>
  </w:style>
  <w:style w:type="paragraph" w:customStyle="1" w:styleId="Default">
    <w:name w:val="Default"/>
    <w:rsid w:val="00856114"/>
    <w:pPr>
      <w:autoSpaceDE w:val="0"/>
      <w:autoSpaceDN w:val="0"/>
      <w:adjustRightInd w:val="0"/>
    </w:pPr>
    <w:rPr>
      <w:rFonts w:ascii="NewJuneSemibold" w:hAnsi="NewJuneSemibold" w:cs="NewJuneSemibold"/>
      <w:color w:val="000000"/>
      <w:sz w:val="24"/>
      <w:szCs w:val="24"/>
      <w:lang w:val="de-AT"/>
    </w:rPr>
  </w:style>
  <w:style w:type="paragraph" w:customStyle="1" w:styleId="Pa0">
    <w:name w:val="Pa0"/>
    <w:basedOn w:val="Default"/>
    <w:next w:val="Default"/>
    <w:uiPriority w:val="99"/>
    <w:rsid w:val="00856114"/>
    <w:pPr>
      <w:spacing w:line="241" w:lineRule="atLeast"/>
    </w:pPr>
    <w:rPr>
      <w:rFonts w:cs="Times New Roman"/>
      <w:color w:val="auto"/>
    </w:rPr>
  </w:style>
  <w:style w:type="character" w:customStyle="1" w:styleId="A3">
    <w:name w:val="A3"/>
    <w:uiPriority w:val="99"/>
    <w:rsid w:val="00856114"/>
    <w:rPr>
      <w:rFonts w:cs="NewJuneSemibold"/>
      <w:color w:val="000000"/>
      <w:sz w:val="16"/>
      <w:szCs w:val="16"/>
    </w:rPr>
  </w:style>
  <w:style w:type="character" w:styleId="CommentReference">
    <w:name w:val="annotation reference"/>
    <w:basedOn w:val="DefaultParagraphFont"/>
    <w:uiPriority w:val="99"/>
    <w:semiHidden/>
    <w:unhideWhenUsed/>
    <w:rsid w:val="00E90EA9"/>
    <w:rPr>
      <w:sz w:val="16"/>
      <w:szCs w:val="16"/>
    </w:rPr>
  </w:style>
  <w:style w:type="paragraph" w:styleId="CommentText">
    <w:name w:val="annotation text"/>
    <w:basedOn w:val="Normal"/>
    <w:link w:val="CommentTextChar"/>
    <w:uiPriority w:val="99"/>
    <w:unhideWhenUsed/>
    <w:rsid w:val="00E90EA9"/>
    <w:rPr>
      <w:sz w:val="20"/>
      <w:szCs w:val="20"/>
    </w:rPr>
  </w:style>
  <w:style w:type="character" w:customStyle="1" w:styleId="CommentTextChar">
    <w:name w:val="Comment Text Char"/>
    <w:basedOn w:val="DefaultParagraphFont"/>
    <w:link w:val="CommentText"/>
    <w:uiPriority w:val="99"/>
    <w:rsid w:val="00E90EA9"/>
    <w:rPr>
      <w:sz w:val="20"/>
      <w:szCs w:val="20"/>
    </w:rPr>
  </w:style>
  <w:style w:type="paragraph" w:styleId="CommentSubject">
    <w:name w:val="annotation subject"/>
    <w:basedOn w:val="CommentText"/>
    <w:next w:val="CommentText"/>
    <w:link w:val="CommentSubjectChar"/>
    <w:uiPriority w:val="99"/>
    <w:semiHidden/>
    <w:unhideWhenUsed/>
    <w:rsid w:val="00E90EA9"/>
    <w:rPr>
      <w:b/>
      <w:bCs/>
    </w:rPr>
  </w:style>
  <w:style w:type="character" w:customStyle="1" w:styleId="CommentSubjectChar">
    <w:name w:val="Comment Subject Char"/>
    <w:basedOn w:val="CommentTextChar"/>
    <w:link w:val="CommentSubject"/>
    <w:uiPriority w:val="99"/>
    <w:semiHidden/>
    <w:rsid w:val="00E90EA9"/>
    <w:rPr>
      <w:b/>
      <w:bCs/>
      <w:sz w:val="20"/>
      <w:szCs w:val="20"/>
    </w:rPr>
  </w:style>
  <w:style w:type="character" w:styleId="FollowedHyperlink">
    <w:name w:val="FollowedHyperlink"/>
    <w:basedOn w:val="DefaultParagraphFont"/>
    <w:uiPriority w:val="99"/>
    <w:semiHidden/>
    <w:unhideWhenUsed/>
    <w:rsid w:val="00F3735F"/>
    <w:rPr>
      <w:color w:val="800080" w:themeColor="followedHyperlink"/>
      <w:u w:val="single"/>
    </w:rPr>
  </w:style>
  <w:style w:type="paragraph" w:styleId="FootnoteText">
    <w:name w:val="footnote text"/>
    <w:basedOn w:val="Normal"/>
    <w:link w:val="FootnoteTextChar"/>
    <w:uiPriority w:val="99"/>
    <w:semiHidden/>
    <w:unhideWhenUsed/>
    <w:rsid w:val="00AC5C0A"/>
    <w:rPr>
      <w:sz w:val="20"/>
      <w:szCs w:val="20"/>
    </w:rPr>
  </w:style>
  <w:style w:type="character" w:customStyle="1" w:styleId="FootnoteTextChar">
    <w:name w:val="Footnote Text Char"/>
    <w:basedOn w:val="DefaultParagraphFont"/>
    <w:link w:val="FootnoteText"/>
    <w:uiPriority w:val="99"/>
    <w:semiHidden/>
    <w:rsid w:val="00AC5C0A"/>
    <w:rPr>
      <w:sz w:val="20"/>
      <w:szCs w:val="20"/>
    </w:rPr>
  </w:style>
  <w:style w:type="character" w:styleId="FootnoteReference">
    <w:name w:val="footnote reference"/>
    <w:basedOn w:val="DefaultParagraphFont"/>
    <w:uiPriority w:val="99"/>
    <w:semiHidden/>
    <w:unhideWhenUsed/>
    <w:rsid w:val="00AC5C0A"/>
    <w:rPr>
      <w:vertAlign w:val="superscript"/>
    </w:rPr>
  </w:style>
  <w:style w:type="paragraph" w:styleId="Revision">
    <w:name w:val="Revision"/>
    <w:hidden/>
    <w:uiPriority w:val="99"/>
    <w:semiHidden/>
    <w:rsid w:val="00FB321B"/>
    <w:rPr>
      <w:sz w:val="24"/>
      <w:szCs w:val="24"/>
    </w:rPr>
  </w:style>
  <w:style w:type="paragraph" w:styleId="BodyText">
    <w:name w:val="Body Text"/>
    <w:basedOn w:val="Normal"/>
    <w:link w:val="BodyTextChar"/>
    <w:uiPriority w:val="99"/>
    <w:unhideWhenUsed/>
    <w:rsid w:val="00EE5E59"/>
    <w:pPr>
      <w:spacing w:before="100" w:after="100" w:line="288" w:lineRule="auto"/>
    </w:pPr>
    <w:rPr>
      <w:rFonts w:ascii="Arial" w:eastAsiaTheme="minorEastAsia" w:hAnsi="Arial" w:cs="Arial"/>
      <w:sz w:val="20"/>
      <w:szCs w:val="20"/>
      <w:lang w:val="en-AU" w:eastAsia="en-US"/>
    </w:rPr>
  </w:style>
  <w:style w:type="character" w:customStyle="1" w:styleId="BodyTextChar">
    <w:name w:val="Body Text Char"/>
    <w:basedOn w:val="DefaultParagraphFont"/>
    <w:link w:val="BodyText"/>
    <w:uiPriority w:val="99"/>
    <w:rsid w:val="00EE5E59"/>
    <w:rPr>
      <w:rFonts w:ascii="Arial" w:eastAsiaTheme="minorEastAsia" w:hAnsi="Arial" w:cs="Arial"/>
      <w:sz w:val="20"/>
      <w:szCs w:val="20"/>
      <w:lang w:val="en-AU" w:eastAsia="en-US"/>
    </w:rPr>
  </w:style>
  <w:style w:type="table" w:styleId="TableGrid">
    <w:name w:val="Table Grid"/>
    <w:basedOn w:val="TableNormal"/>
    <w:locked/>
    <w:rsid w:val="00362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A0709"/>
    <w:rPr>
      <w:sz w:val="20"/>
      <w:szCs w:val="20"/>
    </w:rPr>
  </w:style>
  <w:style w:type="character" w:customStyle="1" w:styleId="EndnoteTextChar">
    <w:name w:val="Endnote Text Char"/>
    <w:basedOn w:val="DefaultParagraphFont"/>
    <w:link w:val="EndnoteText"/>
    <w:uiPriority w:val="99"/>
    <w:semiHidden/>
    <w:rsid w:val="007A0709"/>
    <w:rPr>
      <w:sz w:val="20"/>
      <w:szCs w:val="20"/>
    </w:rPr>
  </w:style>
  <w:style w:type="character" w:styleId="EndnoteReference">
    <w:name w:val="endnote reference"/>
    <w:basedOn w:val="DefaultParagraphFont"/>
    <w:uiPriority w:val="99"/>
    <w:semiHidden/>
    <w:unhideWhenUsed/>
    <w:rsid w:val="007A07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274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w:hAnsi="Courier" w:cs="Courier New"/>
      <w:sz w:val="17"/>
      <w:szCs w:val="17"/>
    </w:rPr>
  </w:style>
  <w:style w:type="character" w:customStyle="1" w:styleId="HTMLPreformattedChar">
    <w:name w:val="HTML Preformatted Char"/>
    <w:basedOn w:val="DefaultParagraphFont"/>
    <w:link w:val="HTMLPreformatted"/>
    <w:uiPriority w:val="99"/>
    <w:semiHidden/>
    <w:locked/>
    <w:rsid w:val="002A4B19"/>
    <w:rPr>
      <w:rFonts w:ascii="Courier New" w:hAnsi="Courier New" w:cs="Courier New"/>
      <w:sz w:val="20"/>
      <w:szCs w:val="20"/>
    </w:rPr>
  </w:style>
  <w:style w:type="character" w:styleId="Hyperlink">
    <w:name w:val="Hyperlink"/>
    <w:basedOn w:val="DefaultParagraphFont"/>
    <w:uiPriority w:val="99"/>
    <w:rsid w:val="00E93536"/>
    <w:rPr>
      <w:rFonts w:cs="Times New Roman"/>
      <w:color w:val="0000FF"/>
      <w:u w:val="single"/>
    </w:rPr>
  </w:style>
  <w:style w:type="paragraph" w:styleId="BalloonText">
    <w:name w:val="Balloon Text"/>
    <w:basedOn w:val="Normal"/>
    <w:link w:val="BalloonTextChar"/>
    <w:uiPriority w:val="99"/>
    <w:semiHidden/>
    <w:rsid w:val="006434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B19"/>
    <w:rPr>
      <w:rFonts w:cs="Times New Roman"/>
      <w:sz w:val="2"/>
    </w:rPr>
  </w:style>
  <w:style w:type="paragraph" w:styleId="Header">
    <w:name w:val="header"/>
    <w:basedOn w:val="Normal"/>
    <w:link w:val="HeaderChar"/>
    <w:uiPriority w:val="99"/>
    <w:rsid w:val="00DD583D"/>
    <w:pPr>
      <w:tabs>
        <w:tab w:val="center" w:pos="4153"/>
        <w:tab w:val="right" w:pos="8306"/>
      </w:tabs>
    </w:pPr>
  </w:style>
  <w:style w:type="character" w:customStyle="1" w:styleId="HeaderChar">
    <w:name w:val="Header Char"/>
    <w:basedOn w:val="DefaultParagraphFont"/>
    <w:link w:val="Header"/>
    <w:uiPriority w:val="99"/>
    <w:semiHidden/>
    <w:locked/>
    <w:rsid w:val="002A4B19"/>
    <w:rPr>
      <w:rFonts w:cs="Times New Roman"/>
      <w:sz w:val="24"/>
      <w:szCs w:val="24"/>
    </w:rPr>
  </w:style>
  <w:style w:type="paragraph" w:styleId="Footer">
    <w:name w:val="footer"/>
    <w:basedOn w:val="Normal"/>
    <w:link w:val="FooterChar"/>
    <w:uiPriority w:val="99"/>
    <w:rsid w:val="00DD583D"/>
    <w:pPr>
      <w:tabs>
        <w:tab w:val="center" w:pos="4153"/>
        <w:tab w:val="right" w:pos="8306"/>
      </w:tabs>
    </w:pPr>
  </w:style>
  <w:style w:type="character" w:customStyle="1" w:styleId="FooterChar">
    <w:name w:val="Footer Char"/>
    <w:basedOn w:val="DefaultParagraphFont"/>
    <w:link w:val="Footer"/>
    <w:uiPriority w:val="99"/>
    <w:locked/>
    <w:rsid w:val="002A4B19"/>
    <w:rPr>
      <w:rFonts w:cs="Times New Roman"/>
      <w:sz w:val="24"/>
      <w:szCs w:val="24"/>
    </w:rPr>
  </w:style>
  <w:style w:type="paragraph" w:styleId="ListParagraph">
    <w:name w:val="List Paragraph"/>
    <w:basedOn w:val="Normal"/>
    <w:uiPriority w:val="34"/>
    <w:qFormat/>
    <w:rsid w:val="004E3F4F"/>
    <w:pPr>
      <w:ind w:left="720"/>
      <w:contextualSpacing/>
    </w:pPr>
  </w:style>
  <w:style w:type="paragraph" w:styleId="NormalWeb">
    <w:name w:val="Normal (Web)"/>
    <w:basedOn w:val="Normal"/>
    <w:uiPriority w:val="99"/>
    <w:unhideWhenUsed/>
    <w:rsid w:val="00856114"/>
    <w:pPr>
      <w:spacing w:before="100" w:beforeAutospacing="1" w:after="100" w:afterAutospacing="1"/>
    </w:pPr>
    <w:rPr>
      <w:lang w:val="en-AU" w:eastAsia="zh-CN"/>
    </w:rPr>
  </w:style>
  <w:style w:type="paragraph" w:customStyle="1" w:styleId="Default">
    <w:name w:val="Default"/>
    <w:rsid w:val="00856114"/>
    <w:pPr>
      <w:autoSpaceDE w:val="0"/>
      <w:autoSpaceDN w:val="0"/>
      <w:adjustRightInd w:val="0"/>
    </w:pPr>
    <w:rPr>
      <w:rFonts w:ascii="NewJuneSemibold" w:hAnsi="NewJuneSemibold" w:cs="NewJuneSemibold"/>
      <w:color w:val="000000"/>
      <w:sz w:val="24"/>
      <w:szCs w:val="24"/>
      <w:lang w:val="de-AT"/>
    </w:rPr>
  </w:style>
  <w:style w:type="paragraph" w:customStyle="1" w:styleId="Pa0">
    <w:name w:val="Pa0"/>
    <w:basedOn w:val="Default"/>
    <w:next w:val="Default"/>
    <w:uiPriority w:val="99"/>
    <w:rsid w:val="00856114"/>
    <w:pPr>
      <w:spacing w:line="241" w:lineRule="atLeast"/>
    </w:pPr>
    <w:rPr>
      <w:rFonts w:cs="Times New Roman"/>
      <w:color w:val="auto"/>
    </w:rPr>
  </w:style>
  <w:style w:type="character" w:customStyle="1" w:styleId="A3">
    <w:name w:val="A3"/>
    <w:uiPriority w:val="99"/>
    <w:rsid w:val="00856114"/>
    <w:rPr>
      <w:rFonts w:cs="NewJuneSemibold"/>
      <w:color w:val="000000"/>
      <w:sz w:val="16"/>
      <w:szCs w:val="16"/>
    </w:rPr>
  </w:style>
  <w:style w:type="character" w:styleId="CommentReference">
    <w:name w:val="annotation reference"/>
    <w:basedOn w:val="DefaultParagraphFont"/>
    <w:uiPriority w:val="99"/>
    <w:semiHidden/>
    <w:unhideWhenUsed/>
    <w:rsid w:val="00E90EA9"/>
    <w:rPr>
      <w:sz w:val="16"/>
      <w:szCs w:val="16"/>
    </w:rPr>
  </w:style>
  <w:style w:type="paragraph" w:styleId="CommentText">
    <w:name w:val="annotation text"/>
    <w:basedOn w:val="Normal"/>
    <w:link w:val="CommentTextChar"/>
    <w:uiPriority w:val="99"/>
    <w:unhideWhenUsed/>
    <w:rsid w:val="00E90EA9"/>
    <w:rPr>
      <w:sz w:val="20"/>
      <w:szCs w:val="20"/>
    </w:rPr>
  </w:style>
  <w:style w:type="character" w:customStyle="1" w:styleId="CommentTextChar">
    <w:name w:val="Comment Text Char"/>
    <w:basedOn w:val="DefaultParagraphFont"/>
    <w:link w:val="CommentText"/>
    <w:uiPriority w:val="99"/>
    <w:rsid w:val="00E90EA9"/>
    <w:rPr>
      <w:sz w:val="20"/>
      <w:szCs w:val="20"/>
    </w:rPr>
  </w:style>
  <w:style w:type="paragraph" w:styleId="CommentSubject">
    <w:name w:val="annotation subject"/>
    <w:basedOn w:val="CommentText"/>
    <w:next w:val="CommentText"/>
    <w:link w:val="CommentSubjectChar"/>
    <w:uiPriority w:val="99"/>
    <w:semiHidden/>
    <w:unhideWhenUsed/>
    <w:rsid w:val="00E90EA9"/>
    <w:rPr>
      <w:b/>
      <w:bCs/>
    </w:rPr>
  </w:style>
  <w:style w:type="character" w:customStyle="1" w:styleId="CommentSubjectChar">
    <w:name w:val="Comment Subject Char"/>
    <w:basedOn w:val="CommentTextChar"/>
    <w:link w:val="CommentSubject"/>
    <w:uiPriority w:val="99"/>
    <w:semiHidden/>
    <w:rsid w:val="00E90EA9"/>
    <w:rPr>
      <w:b/>
      <w:bCs/>
      <w:sz w:val="20"/>
      <w:szCs w:val="20"/>
    </w:rPr>
  </w:style>
  <w:style w:type="character" w:styleId="FollowedHyperlink">
    <w:name w:val="FollowedHyperlink"/>
    <w:basedOn w:val="DefaultParagraphFont"/>
    <w:uiPriority w:val="99"/>
    <w:semiHidden/>
    <w:unhideWhenUsed/>
    <w:rsid w:val="00F3735F"/>
    <w:rPr>
      <w:color w:val="800080" w:themeColor="followedHyperlink"/>
      <w:u w:val="single"/>
    </w:rPr>
  </w:style>
  <w:style w:type="paragraph" w:styleId="FootnoteText">
    <w:name w:val="footnote text"/>
    <w:basedOn w:val="Normal"/>
    <w:link w:val="FootnoteTextChar"/>
    <w:uiPriority w:val="99"/>
    <w:semiHidden/>
    <w:unhideWhenUsed/>
    <w:rsid w:val="00AC5C0A"/>
    <w:rPr>
      <w:sz w:val="20"/>
      <w:szCs w:val="20"/>
    </w:rPr>
  </w:style>
  <w:style w:type="character" w:customStyle="1" w:styleId="FootnoteTextChar">
    <w:name w:val="Footnote Text Char"/>
    <w:basedOn w:val="DefaultParagraphFont"/>
    <w:link w:val="FootnoteText"/>
    <w:uiPriority w:val="99"/>
    <w:semiHidden/>
    <w:rsid w:val="00AC5C0A"/>
    <w:rPr>
      <w:sz w:val="20"/>
      <w:szCs w:val="20"/>
    </w:rPr>
  </w:style>
  <w:style w:type="character" w:styleId="FootnoteReference">
    <w:name w:val="footnote reference"/>
    <w:basedOn w:val="DefaultParagraphFont"/>
    <w:uiPriority w:val="99"/>
    <w:semiHidden/>
    <w:unhideWhenUsed/>
    <w:rsid w:val="00AC5C0A"/>
    <w:rPr>
      <w:vertAlign w:val="superscript"/>
    </w:rPr>
  </w:style>
  <w:style w:type="paragraph" w:styleId="Revision">
    <w:name w:val="Revision"/>
    <w:hidden/>
    <w:uiPriority w:val="99"/>
    <w:semiHidden/>
    <w:rsid w:val="00FB321B"/>
    <w:rPr>
      <w:sz w:val="24"/>
      <w:szCs w:val="24"/>
    </w:rPr>
  </w:style>
  <w:style w:type="paragraph" w:styleId="BodyText">
    <w:name w:val="Body Text"/>
    <w:basedOn w:val="Normal"/>
    <w:link w:val="BodyTextChar"/>
    <w:uiPriority w:val="99"/>
    <w:unhideWhenUsed/>
    <w:rsid w:val="00EE5E59"/>
    <w:pPr>
      <w:spacing w:before="100" w:after="100" w:line="288" w:lineRule="auto"/>
    </w:pPr>
    <w:rPr>
      <w:rFonts w:ascii="Arial" w:eastAsiaTheme="minorEastAsia" w:hAnsi="Arial" w:cs="Arial"/>
      <w:sz w:val="20"/>
      <w:szCs w:val="20"/>
      <w:lang w:val="en-AU" w:eastAsia="en-US"/>
    </w:rPr>
  </w:style>
  <w:style w:type="character" w:customStyle="1" w:styleId="BodyTextChar">
    <w:name w:val="Body Text Char"/>
    <w:basedOn w:val="DefaultParagraphFont"/>
    <w:link w:val="BodyText"/>
    <w:uiPriority w:val="99"/>
    <w:rsid w:val="00EE5E59"/>
    <w:rPr>
      <w:rFonts w:ascii="Arial" w:eastAsiaTheme="minorEastAsia" w:hAnsi="Arial" w:cs="Arial"/>
      <w:sz w:val="20"/>
      <w:szCs w:val="20"/>
      <w:lang w:val="en-AU" w:eastAsia="en-US"/>
    </w:rPr>
  </w:style>
  <w:style w:type="table" w:styleId="TableGrid">
    <w:name w:val="Table Grid"/>
    <w:basedOn w:val="TableNormal"/>
    <w:locked/>
    <w:rsid w:val="00362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A0709"/>
    <w:rPr>
      <w:sz w:val="20"/>
      <w:szCs w:val="20"/>
    </w:rPr>
  </w:style>
  <w:style w:type="character" w:customStyle="1" w:styleId="EndnoteTextChar">
    <w:name w:val="Endnote Text Char"/>
    <w:basedOn w:val="DefaultParagraphFont"/>
    <w:link w:val="EndnoteText"/>
    <w:uiPriority w:val="99"/>
    <w:semiHidden/>
    <w:rsid w:val="007A0709"/>
    <w:rPr>
      <w:sz w:val="20"/>
      <w:szCs w:val="20"/>
    </w:rPr>
  </w:style>
  <w:style w:type="character" w:styleId="EndnoteReference">
    <w:name w:val="endnote reference"/>
    <w:basedOn w:val="DefaultParagraphFont"/>
    <w:uiPriority w:val="99"/>
    <w:semiHidden/>
    <w:unhideWhenUsed/>
    <w:rsid w:val="007A0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751">
      <w:bodyDiv w:val="1"/>
      <w:marLeft w:val="0"/>
      <w:marRight w:val="0"/>
      <w:marTop w:val="0"/>
      <w:marBottom w:val="0"/>
      <w:divBdr>
        <w:top w:val="none" w:sz="0" w:space="0" w:color="auto"/>
        <w:left w:val="none" w:sz="0" w:space="0" w:color="auto"/>
        <w:bottom w:val="none" w:sz="0" w:space="0" w:color="auto"/>
        <w:right w:val="none" w:sz="0" w:space="0" w:color="auto"/>
      </w:divBdr>
    </w:div>
    <w:div w:id="65807069">
      <w:bodyDiv w:val="1"/>
      <w:marLeft w:val="0"/>
      <w:marRight w:val="0"/>
      <w:marTop w:val="0"/>
      <w:marBottom w:val="0"/>
      <w:divBdr>
        <w:top w:val="none" w:sz="0" w:space="0" w:color="auto"/>
        <w:left w:val="none" w:sz="0" w:space="0" w:color="auto"/>
        <w:bottom w:val="none" w:sz="0" w:space="0" w:color="auto"/>
        <w:right w:val="none" w:sz="0" w:space="0" w:color="auto"/>
      </w:divBdr>
      <w:divsChild>
        <w:div w:id="863708139">
          <w:marLeft w:val="0"/>
          <w:marRight w:val="0"/>
          <w:marTop w:val="0"/>
          <w:marBottom w:val="0"/>
          <w:divBdr>
            <w:top w:val="none" w:sz="0" w:space="0" w:color="auto"/>
            <w:left w:val="none" w:sz="0" w:space="0" w:color="auto"/>
            <w:bottom w:val="none" w:sz="0" w:space="0" w:color="auto"/>
            <w:right w:val="none" w:sz="0" w:space="0" w:color="auto"/>
          </w:divBdr>
          <w:divsChild>
            <w:div w:id="1536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9685">
      <w:bodyDiv w:val="1"/>
      <w:marLeft w:val="0"/>
      <w:marRight w:val="0"/>
      <w:marTop w:val="0"/>
      <w:marBottom w:val="0"/>
      <w:divBdr>
        <w:top w:val="none" w:sz="0" w:space="0" w:color="auto"/>
        <w:left w:val="none" w:sz="0" w:space="0" w:color="auto"/>
        <w:bottom w:val="none" w:sz="0" w:space="0" w:color="auto"/>
        <w:right w:val="none" w:sz="0" w:space="0" w:color="auto"/>
      </w:divBdr>
    </w:div>
    <w:div w:id="277954123">
      <w:bodyDiv w:val="1"/>
      <w:marLeft w:val="0"/>
      <w:marRight w:val="0"/>
      <w:marTop w:val="0"/>
      <w:marBottom w:val="0"/>
      <w:divBdr>
        <w:top w:val="none" w:sz="0" w:space="0" w:color="auto"/>
        <w:left w:val="none" w:sz="0" w:space="0" w:color="auto"/>
        <w:bottom w:val="none" w:sz="0" w:space="0" w:color="auto"/>
        <w:right w:val="none" w:sz="0" w:space="0" w:color="auto"/>
      </w:divBdr>
    </w:div>
    <w:div w:id="570310698">
      <w:bodyDiv w:val="1"/>
      <w:marLeft w:val="0"/>
      <w:marRight w:val="0"/>
      <w:marTop w:val="0"/>
      <w:marBottom w:val="0"/>
      <w:divBdr>
        <w:top w:val="none" w:sz="0" w:space="0" w:color="auto"/>
        <w:left w:val="none" w:sz="0" w:space="0" w:color="auto"/>
        <w:bottom w:val="none" w:sz="0" w:space="0" w:color="auto"/>
        <w:right w:val="none" w:sz="0" w:space="0" w:color="auto"/>
      </w:divBdr>
      <w:divsChild>
        <w:div w:id="894462857">
          <w:marLeft w:val="0"/>
          <w:marRight w:val="0"/>
          <w:marTop w:val="0"/>
          <w:marBottom w:val="0"/>
          <w:divBdr>
            <w:top w:val="none" w:sz="0" w:space="0" w:color="auto"/>
            <w:left w:val="none" w:sz="0" w:space="0" w:color="auto"/>
            <w:bottom w:val="none" w:sz="0" w:space="0" w:color="auto"/>
            <w:right w:val="none" w:sz="0" w:space="0" w:color="auto"/>
          </w:divBdr>
        </w:div>
      </w:divsChild>
    </w:div>
    <w:div w:id="633557849">
      <w:bodyDiv w:val="1"/>
      <w:marLeft w:val="0"/>
      <w:marRight w:val="0"/>
      <w:marTop w:val="0"/>
      <w:marBottom w:val="0"/>
      <w:divBdr>
        <w:top w:val="none" w:sz="0" w:space="0" w:color="auto"/>
        <w:left w:val="none" w:sz="0" w:space="0" w:color="auto"/>
        <w:bottom w:val="none" w:sz="0" w:space="0" w:color="auto"/>
        <w:right w:val="none" w:sz="0" w:space="0" w:color="auto"/>
      </w:divBdr>
      <w:divsChild>
        <w:div w:id="2052726016">
          <w:marLeft w:val="0"/>
          <w:marRight w:val="0"/>
          <w:marTop w:val="0"/>
          <w:marBottom w:val="0"/>
          <w:divBdr>
            <w:top w:val="none" w:sz="0" w:space="0" w:color="auto"/>
            <w:left w:val="none" w:sz="0" w:space="0" w:color="auto"/>
            <w:bottom w:val="none" w:sz="0" w:space="0" w:color="auto"/>
            <w:right w:val="none" w:sz="0" w:space="0" w:color="auto"/>
          </w:divBdr>
          <w:divsChild>
            <w:div w:id="1323460815">
              <w:marLeft w:val="0"/>
              <w:marRight w:val="0"/>
              <w:marTop w:val="0"/>
              <w:marBottom w:val="0"/>
              <w:divBdr>
                <w:top w:val="none" w:sz="0" w:space="0" w:color="auto"/>
                <w:left w:val="none" w:sz="0" w:space="0" w:color="auto"/>
                <w:bottom w:val="none" w:sz="0" w:space="0" w:color="auto"/>
                <w:right w:val="none" w:sz="0" w:space="0" w:color="auto"/>
              </w:divBdr>
              <w:divsChild>
                <w:div w:id="609899251">
                  <w:marLeft w:val="2550"/>
                  <w:marRight w:val="0"/>
                  <w:marTop w:val="0"/>
                  <w:marBottom w:val="0"/>
                  <w:divBdr>
                    <w:top w:val="none" w:sz="0" w:space="0" w:color="auto"/>
                    <w:left w:val="none" w:sz="0" w:space="0" w:color="auto"/>
                    <w:bottom w:val="none" w:sz="0" w:space="0" w:color="auto"/>
                    <w:right w:val="none" w:sz="0" w:space="0" w:color="auto"/>
                  </w:divBdr>
                  <w:divsChild>
                    <w:div w:id="1563177211">
                      <w:marLeft w:val="0"/>
                      <w:marRight w:val="0"/>
                      <w:marTop w:val="0"/>
                      <w:marBottom w:val="0"/>
                      <w:divBdr>
                        <w:top w:val="none" w:sz="0" w:space="0" w:color="auto"/>
                        <w:left w:val="none" w:sz="0" w:space="0" w:color="auto"/>
                        <w:bottom w:val="none" w:sz="0" w:space="0" w:color="auto"/>
                        <w:right w:val="none" w:sz="0" w:space="0" w:color="auto"/>
                      </w:divBdr>
                      <w:divsChild>
                        <w:div w:id="515509984">
                          <w:marLeft w:val="0"/>
                          <w:marRight w:val="0"/>
                          <w:marTop w:val="0"/>
                          <w:marBottom w:val="0"/>
                          <w:divBdr>
                            <w:top w:val="none" w:sz="0" w:space="0" w:color="auto"/>
                            <w:left w:val="none" w:sz="0" w:space="0" w:color="auto"/>
                            <w:bottom w:val="none" w:sz="0" w:space="0" w:color="auto"/>
                            <w:right w:val="none" w:sz="0" w:space="0" w:color="auto"/>
                          </w:divBdr>
                          <w:divsChild>
                            <w:div w:id="1610619760">
                              <w:marLeft w:val="0"/>
                              <w:marRight w:val="0"/>
                              <w:marTop w:val="0"/>
                              <w:marBottom w:val="0"/>
                              <w:divBdr>
                                <w:top w:val="none" w:sz="0" w:space="0" w:color="auto"/>
                                <w:left w:val="none" w:sz="0" w:space="0" w:color="auto"/>
                                <w:bottom w:val="none" w:sz="0" w:space="0" w:color="auto"/>
                                <w:right w:val="none" w:sz="0" w:space="0" w:color="auto"/>
                              </w:divBdr>
                              <w:divsChild>
                                <w:div w:id="1947926710">
                                  <w:marLeft w:val="0"/>
                                  <w:marRight w:val="0"/>
                                  <w:marTop w:val="0"/>
                                  <w:marBottom w:val="0"/>
                                  <w:divBdr>
                                    <w:top w:val="none" w:sz="0" w:space="0" w:color="auto"/>
                                    <w:left w:val="none" w:sz="0" w:space="0" w:color="auto"/>
                                    <w:bottom w:val="none" w:sz="0" w:space="0" w:color="auto"/>
                                    <w:right w:val="none" w:sz="0" w:space="0" w:color="auto"/>
                                  </w:divBdr>
                                  <w:divsChild>
                                    <w:div w:id="1028292443">
                                      <w:marLeft w:val="0"/>
                                      <w:marRight w:val="0"/>
                                      <w:marTop w:val="0"/>
                                      <w:marBottom w:val="0"/>
                                      <w:divBdr>
                                        <w:top w:val="none" w:sz="0" w:space="0" w:color="auto"/>
                                        <w:left w:val="none" w:sz="0" w:space="0" w:color="auto"/>
                                        <w:bottom w:val="none" w:sz="0" w:space="0" w:color="auto"/>
                                        <w:right w:val="none" w:sz="0" w:space="0" w:color="auto"/>
                                      </w:divBdr>
                                      <w:divsChild>
                                        <w:div w:id="548995510">
                                          <w:marLeft w:val="0"/>
                                          <w:marRight w:val="0"/>
                                          <w:marTop w:val="0"/>
                                          <w:marBottom w:val="0"/>
                                          <w:divBdr>
                                            <w:top w:val="none" w:sz="0" w:space="0" w:color="auto"/>
                                            <w:left w:val="none" w:sz="0" w:space="0" w:color="auto"/>
                                            <w:bottom w:val="none" w:sz="0" w:space="0" w:color="auto"/>
                                            <w:right w:val="none" w:sz="0" w:space="0" w:color="auto"/>
                                          </w:divBdr>
                                          <w:divsChild>
                                            <w:div w:id="2020691224">
                                              <w:marLeft w:val="0"/>
                                              <w:marRight w:val="0"/>
                                              <w:marTop w:val="0"/>
                                              <w:marBottom w:val="0"/>
                                              <w:divBdr>
                                                <w:top w:val="none" w:sz="0" w:space="0" w:color="auto"/>
                                                <w:left w:val="none" w:sz="0" w:space="0" w:color="auto"/>
                                                <w:bottom w:val="single" w:sz="6" w:space="8" w:color="000000"/>
                                                <w:right w:val="none" w:sz="0" w:space="0" w:color="auto"/>
                                              </w:divBdr>
                                              <w:divsChild>
                                                <w:div w:id="32654954">
                                                  <w:marLeft w:val="0"/>
                                                  <w:marRight w:val="0"/>
                                                  <w:marTop w:val="0"/>
                                                  <w:marBottom w:val="0"/>
                                                  <w:divBdr>
                                                    <w:top w:val="none" w:sz="0" w:space="0" w:color="auto"/>
                                                    <w:left w:val="none" w:sz="0" w:space="0" w:color="auto"/>
                                                    <w:bottom w:val="none" w:sz="0" w:space="0" w:color="auto"/>
                                                    <w:right w:val="none" w:sz="0" w:space="0" w:color="auto"/>
                                                  </w:divBdr>
                                                  <w:divsChild>
                                                    <w:div w:id="19968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064405">
      <w:marLeft w:val="0"/>
      <w:marRight w:val="0"/>
      <w:marTop w:val="0"/>
      <w:marBottom w:val="0"/>
      <w:divBdr>
        <w:top w:val="none" w:sz="0" w:space="0" w:color="auto"/>
        <w:left w:val="none" w:sz="0" w:space="0" w:color="auto"/>
        <w:bottom w:val="none" w:sz="0" w:space="0" w:color="auto"/>
        <w:right w:val="none" w:sz="0" w:space="0" w:color="auto"/>
      </w:divBdr>
    </w:div>
    <w:div w:id="651720143">
      <w:bodyDiv w:val="1"/>
      <w:marLeft w:val="0"/>
      <w:marRight w:val="0"/>
      <w:marTop w:val="0"/>
      <w:marBottom w:val="0"/>
      <w:divBdr>
        <w:top w:val="none" w:sz="0" w:space="0" w:color="auto"/>
        <w:left w:val="none" w:sz="0" w:space="0" w:color="auto"/>
        <w:bottom w:val="none" w:sz="0" w:space="0" w:color="auto"/>
        <w:right w:val="none" w:sz="0" w:space="0" w:color="auto"/>
      </w:divBdr>
    </w:div>
    <w:div w:id="657227533">
      <w:bodyDiv w:val="1"/>
      <w:marLeft w:val="0"/>
      <w:marRight w:val="0"/>
      <w:marTop w:val="0"/>
      <w:marBottom w:val="0"/>
      <w:divBdr>
        <w:top w:val="none" w:sz="0" w:space="0" w:color="auto"/>
        <w:left w:val="none" w:sz="0" w:space="0" w:color="auto"/>
        <w:bottom w:val="none" w:sz="0" w:space="0" w:color="auto"/>
        <w:right w:val="none" w:sz="0" w:space="0" w:color="auto"/>
      </w:divBdr>
    </w:div>
    <w:div w:id="671638463">
      <w:bodyDiv w:val="1"/>
      <w:marLeft w:val="0"/>
      <w:marRight w:val="0"/>
      <w:marTop w:val="0"/>
      <w:marBottom w:val="0"/>
      <w:divBdr>
        <w:top w:val="none" w:sz="0" w:space="0" w:color="auto"/>
        <w:left w:val="none" w:sz="0" w:space="0" w:color="auto"/>
        <w:bottom w:val="none" w:sz="0" w:space="0" w:color="auto"/>
        <w:right w:val="none" w:sz="0" w:space="0" w:color="auto"/>
      </w:divBdr>
    </w:div>
    <w:div w:id="917440208">
      <w:bodyDiv w:val="1"/>
      <w:marLeft w:val="0"/>
      <w:marRight w:val="0"/>
      <w:marTop w:val="0"/>
      <w:marBottom w:val="0"/>
      <w:divBdr>
        <w:top w:val="none" w:sz="0" w:space="0" w:color="auto"/>
        <w:left w:val="none" w:sz="0" w:space="0" w:color="auto"/>
        <w:bottom w:val="none" w:sz="0" w:space="0" w:color="auto"/>
        <w:right w:val="none" w:sz="0" w:space="0" w:color="auto"/>
      </w:divBdr>
    </w:div>
    <w:div w:id="1020159735">
      <w:bodyDiv w:val="1"/>
      <w:marLeft w:val="0"/>
      <w:marRight w:val="0"/>
      <w:marTop w:val="0"/>
      <w:marBottom w:val="0"/>
      <w:divBdr>
        <w:top w:val="none" w:sz="0" w:space="0" w:color="auto"/>
        <w:left w:val="none" w:sz="0" w:space="0" w:color="auto"/>
        <w:bottom w:val="none" w:sz="0" w:space="0" w:color="auto"/>
        <w:right w:val="none" w:sz="0" w:space="0" w:color="auto"/>
      </w:divBdr>
    </w:div>
    <w:div w:id="1212577509">
      <w:bodyDiv w:val="1"/>
      <w:marLeft w:val="0"/>
      <w:marRight w:val="0"/>
      <w:marTop w:val="0"/>
      <w:marBottom w:val="0"/>
      <w:divBdr>
        <w:top w:val="none" w:sz="0" w:space="0" w:color="auto"/>
        <w:left w:val="none" w:sz="0" w:space="0" w:color="auto"/>
        <w:bottom w:val="none" w:sz="0" w:space="0" w:color="auto"/>
        <w:right w:val="none" w:sz="0" w:space="0" w:color="auto"/>
      </w:divBdr>
    </w:div>
    <w:div w:id="1256086733">
      <w:bodyDiv w:val="1"/>
      <w:marLeft w:val="0"/>
      <w:marRight w:val="0"/>
      <w:marTop w:val="0"/>
      <w:marBottom w:val="0"/>
      <w:divBdr>
        <w:top w:val="none" w:sz="0" w:space="0" w:color="auto"/>
        <w:left w:val="none" w:sz="0" w:space="0" w:color="auto"/>
        <w:bottom w:val="none" w:sz="0" w:space="0" w:color="auto"/>
        <w:right w:val="none" w:sz="0" w:space="0" w:color="auto"/>
      </w:divBdr>
    </w:div>
    <w:div w:id="1309357395">
      <w:bodyDiv w:val="1"/>
      <w:marLeft w:val="0"/>
      <w:marRight w:val="0"/>
      <w:marTop w:val="0"/>
      <w:marBottom w:val="0"/>
      <w:divBdr>
        <w:top w:val="none" w:sz="0" w:space="0" w:color="auto"/>
        <w:left w:val="none" w:sz="0" w:space="0" w:color="auto"/>
        <w:bottom w:val="none" w:sz="0" w:space="0" w:color="auto"/>
        <w:right w:val="none" w:sz="0" w:space="0" w:color="auto"/>
      </w:divBdr>
    </w:div>
    <w:div w:id="1694375887">
      <w:bodyDiv w:val="1"/>
      <w:marLeft w:val="0"/>
      <w:marRight w:val="0"/>
      <w:marTop w:val="0"/>
      <w:marBottom w:val="0"/>
      <w:divBdr>
        <w:top w:val="none" w:sz="0" w:space="0" w:color="auto"/>
        <w:left w:val="none" w:sz="0" w:space="0" w:color="auto"/>
        <w:bottom w:val="none" w:sz="0" w:space="0" w:color="auto"/>
        <w:right w:val="none" w:sz="0" w:space="0" w:color="auto"/>
      </w:divBdr>
    </w:div>
    <w:div w:id="1695351463">
      <w:bodyDiv w:val="1"/>
      <w:marLeft w:val="0"/>
      <w:marRight w:val="0"/>
      <w:marTop w:val="0"/>
      <w:marBottom w:val="0"/>
      <w:divBdr>
        <w:top w:val="none" w:sz="0" w:space="0" w:color="auto"/>
        <w:left w:val="none" w:sz="0" w:space="0" w:color="auto"/>
        <w:bottom w:val="none" w:sz="0" w:space="0" w:color="auto"/>
        <w:right w:val="none" w:sz="0" w:space="0" w:color="auto"/>
      </w:divBdr>
    </w:div>
    <w:div w:id="1937900962">
      <w:bodyDiv w:val="1"/>
      <w:marLeft w:val="0"/>
      <w:marRight w:val="0"/>
      <w:marTop w:val="0"/>
      <w:marBottom w:val="0"/>
      <w:divBdr>
        <w:top w:val="none" w:sz="0" w:space="0" w:color="auto"/>
        <w:left w:val="none" w:sz="0" w:space="0" w:color="auto"/>
        <w:bottom w:val="none" w:sz="0" w:space="0" w:color="auto"/>
        <w:right w:val="none" w:sz="0" w:space="0" w:color="auto"/>
      </w:divBdr>
    </w:div>
    <w:div w:id="1960993775">
      <w:bodyDiv w:val="1"/>
      <w:marLeft w:val="0"/>
      <w:marRight w:val="0"/>
      <w:marTop w:val="0"/>
      <w:marBottom w:val="0"/>
      <w:divBdr>
        <w:top w:val="none" w:sz="0" w:space="0" w:color="auto"/>
        <w:left w:val="none" w:sz="0" w:space="0" w:color="auto"/>
        <w:bottom w:val="none" w:sz="0" w:space="0" w:color="auto"/>
        <w:right w:val="none" w:sz="0" w:space="0" w:color="auto"/>
      </w:divBdr>
    </w:div>
    <w:div w:id="21126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mcmarkets.co.uk/cfd-trad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mcmarkets.co.uk/spread-bet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cmarkets.co.uk" TargetMode="External"/><Relationship Id="rId5" Type="http://schemas.microsoft.com/office/2007/relationships/stylesWithEffects" Target="stylesWithEffects.xml"/><Relationship Id="rId15" Type="http://schemas.openxmlformats.org/officeDocument/2006/relationships/hyperlink" Target="http://www.cmcmarkets.com.au" TargetMode="External"/><Relationship Id="rId10" Type="http://schemas.openxmlformats.org/officeDocument/2006/relationships/hyperlink" Target="http://www.cmcmarkets.co.uk"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dearle@cmcmarke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9F74-F70D-47CF-BD47-B03414727CDE}">
  <ds:schemaRefs>
    <ds:schemaRef ds:uri="http://schemas.openxmlformats.org/officeDocument/2006/bibliography"/>
  </ds:schemaRefs>
</ds:datastoreItem>
</file>

<file path=customXml/itemProps2.xml><?xml version="1.0" encoding="utf-8"?>
<ds:datastoreItem xmlns:ds="http://schemas.openxmlformats.org/officeDocument/2006/customXml" ds:itemID="{24A97EE5-2B38-4AB1-95BE-D80AC55B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CMC Markets Offers Customers Lowest Ever Spreads</vt:lpstr>
    </vt:vector>
  </TitlesOfParts>
  <Company>Chime Communications PLC</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 Markets Offers Customers Lowest Ever Spreads</dc:title>
  <dc:creator>Administrator</dc:creator>
  <cp:lastModifiedBy>jdearle</cp:lastModifiedBy>
  <cp:revision>2</cp:revision>
  <cp:lastPrinted>2015-05-27T15:09:00Z</cp:lastPrinted>
  <dcterms:created xsi:type="dcterms:W3CDTF">2015-05-28T07:52:00Z</dcterms:created>
  <dcterms:modified xsi:type="dcterms:W3CDTF">2015-05-28T07:52:00Z</dcterms:modified>
</cp:coreProperties>
</file>